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EA2" w:rsidRDefault="000A5EA2" w:rsidP="000A5E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Показатели, подлеж</w:t>
      </w:r>
      <w:r w:rsidR="00137EFA">
        <w:rPr>
          <w:rFonts w:ascii="Times New Roman" w:hAnsi="Times New Roman" w:cs="Times New Roman"/>
          <w:b/>
          <w:sz w:val="24"/>
          <w:szCs w:val="24"/>
        </w:rPr>
        <w:t xml:space="preserve">ащие ежеквартальному раскрытию </w:t>
      </w:r>
      <w:r>
        <w:rPr>
          <w:rFonts w:ascii="Times New Roman" w:hAnsi="Times New Roman" w:cs="Times New Roman"/>
          <w:b/>
          <w:sz w:val="24"/>
          <w:szCs w:val="24"/>
        </w:rPr>
        <w:t xml:space="preserve">в сфере электроэнергетики          </w:t>
      </w:r>
    </w:p>
    <w:p w:rsidR="000A5EA2" w:rsidRDefault="00137EFA" w:rsidP="00A81D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8D0864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0A5EA2">
        <w:rPr>
          <w:rFonts w:ascii="Times New Roman" w:hAnsi="Times New Roman" w:cs="Times New Roman"/>
          <w:b/>
          <w:sz w:val="24"/>
          <w:szCs w:val="24"/>
        </w:rPr>
        <w:t xml:space="preserve">квартал </w:t>
      </w:r>
      <w:r w:rsidR="0018215D">
        <w:rPr>
          <w:rFonts w:ascii="Times New Roman" w:hAnsi="Times New Roman" w:cs="Times New Roman"/>
          <w:b/>
          <w:sz w:val="24"/>
          <w:szCs w:val="24"/>
        </w:rPr>
        <w:t>2019</w:t>
      </w:r>
      <w:r w:rsidR="000A5EA2">
        <w:rPr>
          <w:rFonts w:ascii="Times New Roman" w:hAnsi="Times New Roman" w:cs="Times New Roman"/>
          <w:b/>
          <w:sz w:val="24"/>
          <w:szCs w:val="24"/>
        </w:rPr>
        <w:t xml:space="preserve"> г.)</w:t>
      </w:r>
    </w:p>
    <w:p w:rsidR="000A5EA2" w:rsidRPr="00F902D9" w:rsidRDefault="000A5EA2" w:rsidP="000A5E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0A5EA2" w:rsidTr="00EB0424">
        <w:tc>
          <w:tcPr>
            <w:tcW w:w="5070" w:type="dxa"/>
          </w:tcPr>
          <w:p w:rsidR="000A5EA2" w:rsidRDefault="000A5EA2" w:rsidP="00EB042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объеме недопоставленной в результате аварийных отключений электрической энергии</w:t>
            </w:r>
          </w:p>
        </w:tc>
        <w:tc>
          <w:tcPr>
            <w:tcW w:w="4501" w:type="dxa"/>
          </w:tcPr>
          <w:p w:rsidR="00384FBA" w:rsidRDefault="00384FBA" w:rsidP="00384FB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EA2" w:rsidRDefault="00384FBA" w:rsidP="00384FB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ч, </w:t>
            </w:r>
            <w:r w:rsidR="000A5EA2">
              <w:rPr>
                <w:rFonts w:ascii="Times New Roman" w:hAnsi="Times New Roman" w:cs="Times New Roman"/>
                <w:sz w:val="24"/>
                <w:szCs w:val="24"/>
              </w:rPr>
              <w:t>0 кВт</w:t>
            </w:r>
          </w:p>
        </w:tc>
      </w:tr>
      <w:tr w:rsidR="000A5EA2" w:rsidTr="00A81D26">
        <w:trPr>
          <w:trHeight w:val="1203"/>
        </w:trPr>
        <w:tc>
          <w:tcPr>
            <w:tcW w:w="5070" w:type="dxa"/>
          </w:tcPr>
          <w:p w:rsidR="000A5EA2" w:rsidRDefault="000A5EA2" w:rsidP="00EB042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наличии объема свободной для технологического присоединения потребителей трансформаторной мощности</w:t>
            </w:r>
          </w:p>
        </w:tc>
        <w:tc>
          <w:tcPr>
            <w:tcW w:w="4501" w:type="dxa"/>
          </w:tcPr>
          <w:p w:rsidR="000A5EA2" w:rsidRDefault="000A5EA2" w:rsidP="00EB042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EA2" w:rsidRPr="006E76C9" w:rsidRDefault="000A5EA2" w:rsidP="00A81D2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МВт</w:t>
            </w:r>
          </w:p>
        </w:tc>
      </w:tr>
      <w:tr w:rsidR="000A5EA2" w:rsidTr="00EB0424">
        <w:tc>
          <w:tcPr>
            <w:tcW w:w="5070" w:type="dxa"/>
          </w:tcPr>
          <w:p w:rsidR="000A5EA2" w:rsidRDefault="000A5EA2" w:rsidP="00EB042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порядке выполнения технологических, технических и других мероприятий, связанных с технологическим присоединением к электрическим сетям</w:t>
            </w:r>
          </w:p>
        </w:tc>
        <w:tc>
          <w:tcPr>
            <w:tcW w:w="4501" w:type="dxa"/>
          </w:tcPr>
          <w:p w:rsidR="000A5EA2" w:rsidRPr="00206288" w:rsidRDefault="008F1B8B" w:rsidP="00EB042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B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0E6B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0E6B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polyo</w:t>
            </w:r>
            <w:r w:rsidRPr="000E6B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proofErr w:type="spellEnd"/>
            <w:r w:rsidRPr="000E6B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E6B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</w:t>
            </w:r>
            <w:proofErr w:type="spellEnd"/>
            <w:r w:rsidR="000A5EA2" w:rsidRPr="0020628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A5EA2">
              <w:rPr>
                <w:rFonts w:ascii="Times New Roman" w:hAnsi="Times New Roman" w:cs="Times New Roman"/>
                <w:sz w:val="24"/>
                <w:szCs w:val="24"/>
              </w:rPr>
              <w:t>услуги/ подключение к сетям электроснабжении/ типовые документы</w:t>
            </w:r>
          </w:p>
        </w:tc>
      </w:tr>
      <w:tr w:rsidR="000A5EA2" w:rsidTr="005353AD">
        <w:trPr>
          <w:trHeight w:val="935"/>
        </w:trPr>
        <w:tc>
          <w:tcPr>
            <w:tcW w:w="5070" w:type="dxa"/>
          </w:tcPr>
          <w:p w:rsidR="000A5EA2" w:rsidRDefault="000A5EA2" w:rsidP="00EB042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700A4">
              <w:rPr>
                <w:rFonts w:ascii="Times New Roman" w:hAnsi="Times New Roman" w:cs="Times New Roman"/>
                <w:sz w:val="24"/>
                <w:szCs w:val="24"/>
              </w:rPr>
              <w:t>ежурные оперативники</w:t>
            </w:r>
            <w:r w:rsidR="003F26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тер. «О»</w:t>
            </w:r>
          </w:p>
          <w:p w:rsidR="000A5EA2" w:rsidRPr="009144AF" w:rsidRDefault="000A5EA2" w:rsidP="00EB042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тер. «Г»</w:t>
            </w:r>
          </w:p>
        </w:tc>
        <w:tc>
          <w:tcPr>
            <w:tcW w:w="4501" w:type="dxa"/>
          </w:tcPr>
          <w:p w:rsidR="000A5EA2" w:rsidRDefault="00A81D26" w:rsidP="00E06B9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39-72-65</w:t>
            </w:r>
            <w:r w:rsidR="000A5E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5EA2" w:rsidRPr="008F1B8B" w:rsidRDefault="00A55BA4" w:rsidP="00FF170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39-</w:t>
            </w:r>
            <w:r w:rsidR="00FF1700">
              <w:rPr>
                <w:rFonts w:ascii="Times New Roman" w:hAnsi="Times New Roman" w:cs="Times New Roman"/>
                <w:sz w:val="24"/>
                <w:szCs w:val="24"/>
              </w:rPr>
              <w:t>70-51</w:t>
            </w:r>
          </w:p>
        </w:tc>
      </w:tr>
    </w:tbl>
    <w:p w:rsidR="000A5EA2" w:rsidRDefault="000A5EA2" w:rsidP="000A5E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5EA2" w:rsidRDefault="000A5EA2" w:rsidP="000A5E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55CE" w:rsidRDefault="008B0507"/>
    <w:sectPr w:rsidR="00FD55CE" w:rsidSect="006B2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5EA2"/>
    <w:rsid w:val="00042993"/>
    <w:rsid w:val="00072D1B"/>
    <w:rsid w:val="0007684D"/>
    <w:rsid w:val="000A5EA2"/>
    <w:rsid w:val="000C0BD5"/>
    <w:rsid w:val="000E6B15"/>
    <w:rsid w:val="00137EFA"/>
    <w:rsid w:val="00170FC8"/>
    <w:rsid w:val="0018215D"/>
    <w:rsid w:val="00205C62"/>
    <w:rsid w:val="0025738C"/>
    <w:rsid w:val="0027693D"/>
    <w:rsid w:val="00384FBA"/>
    <w:rsid w:val="003F267A"/>
    <w:rsid w:val="005353AD"/>
    <w:rsid w:val="00611DE0"/>
    <w:rsid w:val="00635CDF"/>
    <w:rsid w:val="00677A65"/>
    <w:rsid w:val="006B23F3"/>
    <w:rsid w:val="00780F42"/>
    <w:rsid w:val="00802BD5"/>
    <w:rsid w:val="008B0507"/>
    <w:rsid w:val="008D0864"/>
    <w:rsid w:val="008F1B8B"/>
    <w:rsid w:val="00905996"/>
    <w:rsid w:val="009523DE"/>
    <w:rsid w:val="009637B5"/>
    <w:rsid w:val="0098343E"/>
    <w:rsid w:val="00A40688"/>
    <w:rsid w:val="00A55BA4"/>
    <w:rsid w:val="00A81D26"/>
    <w:rsid w:val="00AF512E"/>
    <w:rsid w:val="00BE1B7F"/>
    <w:rsid w:val="00C957D5"/>
    <w:rsid w:val="00CA722A"/>
    <w:rsid w:val="00D51166"/>
    <w:rsid w:val="00DA33B1"/>
    <w:rsid w:val="00E06B9D"/>
    <w:rsid w:val="00E307D5"/>
    <w:rsid w:val="00FA11DA"/>
    <w:rsid w:val="00FF1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9B7DBA-9B85-4BEB-BDDA-750C0A9F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EA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D5116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11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link w:val="a4"/>
    <w:qFormat/>
    <w:rsid w:val="00D5116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D51166"/>
    <w:rPr>
      <w:b/>
      <w:bCs/>
      <w:sz w:val="28"/>
      <w:szCs w:val="24"/>
    </w:rPr>
  </w:style>
  <w:style w:type="paragraph" w:styleId="a5">
    <w:name w:val="List Paragraph"/>
    <w:basedOn w:val="a"/>
    <w:uiPriority w:val="34"/>
    <w:qFormat/>
    <w:rsid w:val="00D511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0A5EA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0A5E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Губаренко Михаил Юрьевич</cp:lastModifiedBy>
  <cp:revision>9</cp:revision>
  <dcterms:created xsi:type="dcterms:W3CDTF">2019-04-18T06:10:00Z</dcterms:created>
  <dcterms:modified xsi:type="dcterms:W3CDTF">2020-02-17T02:43:00Z</dcterms:modified>
</cp:coreProperties>
</file>