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02" w:rsidRPr="005B100F" w:rsidRDefault="00197A02" w:rsidP="00DE3FB1">
      <w:pPr>
        <w:widowControl/>
        <w:ind w:left="4961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5B100F">
        <w:rPr>
          <w:rFonts w:ascii="Times New Roman" w:eastAsiaTheme="minorHAnsi" w:hAnsi="Times New Roman" w:cs="Times New Roman"/>
          <w:bCs/>
          <w:color w:val="auto"/>
          <w:lang w:eastAsia="en-US"/>
        </w:rPr>
        <w:t>УТВЕРЖДЕНО</w:t>
      </w:r>
    </w:p>
    <w:p w:rsidR="00197A02" w:rsidRPr="005B100F" w:rsidRDefault="00197A02" w:rsidP="00DE3FB1">
      <w:pPr>
        <w:widowControl/>
        <w:ind w:left="4961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5B100F">
        <w:rPr>
          <w:rFonts w:ascii="Times New Roman" w:eastAsiaTheme="minorHAnsi" w:hAnsi="Times New Roman" w:cs="Times New Roman"/>
          <w:bCs/>
          <w:color w:val="auto"/>
          <w:lang w:eastAsia="en-US"/>
        </w:rPr>
        <w:t>Приказом АО «ГКНПЦ им. М.В. Хруничева»</w:t>
      </w:r>
    </w:p>
    <w:p w:rsidR="0035303E" w:rsidRDefault="00197A02" w:rsidP="0070208E">
      <w:pPr>
        <w:widowControl/>
        <w:ind w:left="4961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5B100F">
        <w:rPr>
          <w:rFonts w:ascii="Times New Roman" w:eastAsiaTheme="minorHAnsi" w:hAnsi="Times New Roman" w:cs="Times New Roman"/>
          <w:bCs/>
          <w:color w:val="auto"/>
          <w:lang w:eastAsia="en-US"/>
        </w:rPr>
        <w:t>от «</w:t>
      </w:r>
      <w:r w:rsidR="0070208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10 </w:t>
      </w:r>
      <w:r w:rsidRPr="005B100F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» </w:t>
      </w:r>
      <w:r w:rsidR="0070208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мая </w:t>
      </w:r>
      <w:r w:rsidRPr="005B100F">
        <w:rPr>
          <w:rFonts w:ascii="Times New Roman" w:eastAsiaTheme="minorHAnsi" w:hAnsi="Times New Roman" w:cs="Times New Roman"/>
          <w:bCs/>
          <w:color w:val="auto"/>
          <w:lang w:eastAsia="en-US"/>
        </w:rPr>
        <w:t>2018 г</w:t>
      </w:r>
      <w:r w:rsidR="00B84E8A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.  </w:t>
      </w:r>
      <w:r w:rsidRPr="005B100F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№</w:t>
      </w:r>
      <w:r w:rsidR="0070208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143</w:t>
      </w:r>
    </w:p>
    <w:p w:rsidR="0070208E" w:rsidRPr="005B100F" w:rsidRDefault="0070208E" w:rsidP="0070208E">
      <w:pPr>
        <w:widowControl/>
        <w:ind w:left="4961"/>
        <w:jc w:val="both"/>
      </w:pPr>
    </w:p>
    <w:p w:rsidR="0035303E" w:rsidRPr="005B100F" w:rsidRDefault="0035303E" w:rsidP="00197A02">
      <w:pPr>
        <w:pStyle w:val="20"/>
        <w:shd w:val="clear" w:color="auto" w:fill="auto"/>
        <w:tabs>
          <w:tab w:val="left" w:pos="7549"/>
        </w:tabs>
        <w:spacing w:after="0" w:line="240" w:lineRule="auto"/>
        <w:ind w:left="4820"/>
        <w:jc w:val="both"/>
      </w:pPr>
    </w:p>
    <w:p w:rsidR="0035303E" w:rsidRPr="005B100F" w:rsidRDefault="0035303E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35303E" w:rsidRPr="005B100F" w:rsidRDefault="0035303E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35303E" w:rsidRPr="005B100F" w:rsidRDefault="0035303E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35303E" w:rsidRPr="005B100F" w:rsidRDefault="0035303E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35303E" w:rsidRPr="005B100F" w:rsidRDefault="0035303E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35303E" w:rsidRPr="005B100F" w:rsidRDefault="0035303E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35303E" w:rsidRPr="005B100F" w:rsidRDefault="0035303E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35303E" w:rsidRPr="005B100F" w:rsidRDefault="0035303E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35303E" w:rsidRPr="005B100F" w:rsidRDefault="0035303E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540FA0" w:rsidRPr="005B100F" w:rsidRDefault="00540FA0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540FA0" w:rsidRPr="005B100F" w:rsidRDefault="00540FA0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540FA0" w:rsidRPr="005B100F" w:rsidRDefault="00540FA0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540FA0" w:rsidRPr="005B100F" w:rsidRDefault="00540FA0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540FA0" w:rsidRPr="005B100F" w:rsidRDefault="00540FA0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35303E" w:rsidRPr="005B100F" w:rsidRDefault="0035303E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</w:pPr>
    </w:p>
    <w:p w:rsidR="0035303E" w:rsidRPr="005B100F" w:rsidRDefault="0035303E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5840" w:firstLine="709"/>
        <w:jc w:val="both"/>
        <w:rPr>
          <w:sz w:val="28"/>
          <w:szCs w:val="28"/>
        </w:rPr>
      </w:pPr>
    </w:p>
    <w:p w:rsidR="006B2097" w:rsidRPr="005B100F" w:rsidRDefault="00B267AE" w:rsidP="00DE3FB1">
      <w:pPr>
        <w:pStyle w:val="20"/>
        <w:shd w:val="clear" w:color="auto" w:fill="auto"/>
        <w:tabs>
          <w:tab w:val="left" w:pos="7549"/>
        </w:tabs>
        <w:spacing w:after="0" w:line="240" w:lineRule="auto"/>
        <w:jc w:val="center"/>
        <w:rPr>
          <w:b/>
          <w:sz w:val="28"/>
          <w:szCs w:val="28"/>
        </w:rPr>
      </w:pPr>
      <w:r w:rsidRPr="005B100F">
        <w:rPr>
          <w:b/>
          <w:sz w:val="28"/>
          <w:szCs w:val="28"/>
        </w:rPr>
        <w:t>АНТИКОРРУПЦИОННАЯ ПОЛИТИКА</w:t>
      </w:r>
    </w:p>
    <w:p w:rsidR="00540FA0" w:rsidRPr="005B100F" w:rsidRDefault="00540FA0" w:rsidP="0035303E">
      <w:pPr>
        <w:pStyle w:val="20"/>
        <w:shd w:val="clear" w:color="auto" w:fill="auto"/>
        <w:tabs>
          <w:tab w:val="left" w:pos="7549"/>
        </w:tabs>
        <w:spacing w:after="0" w:line="240" w:lineRule="auto"/>
        <w:ind w:left="709" w:firstLine="709"/>
        <w:jc w:val="center"/>
        <w:rPr>
          <w:b/>
          <w:sz w:val="28"/>
          <w:szCs w:val="28"/>
        </w:rPr>
      </w:pPr>
    </w:p>
    <w:p w:rsidR="00DE3FB1" w:rsidRDefault="00B17441" w:rsidP="00DE3FB1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5B100F">
        <w:rPr>
          <w:sz w:val="28"/>
          <w:szCs w:val="28"/>
        </w:rPr>
        <w:t>Акционерно</w:t>
      </w:r>
      <w:r w:rsidR="00DD19F7" w:rsidRPr="005B100F">
        <w:rPr>
          <w:sz w:val="28"/>
          <w:szCs w:val="28"/>
        </w:rPr>
        <w:t>го общества</w:t>
      </w:r>
      <w:r w:rsidRPr="005B100F">
        <w:rPr>
          <w:sz w:val="28"/>
          <w:szCs w:val="28"/>
        </w:rPr>
        <w:t xml:space="preserve">                                                                          </w:t>
      </w:r>
      <w:r w:rsidR="004138E6" w:rsidRPr="005B100F">
        <w:rPr>
          <w:sz w:val="28"/>
          <w:szCs w:val="28"/>
        </w:rPr>
        <w:t>«Г</w:t>
      </w:r>
      <w:r w:rsidR="0035303E" w:rsidRPr="005B100F">
        <w:rPr>
          <w:sz w:val="28"/>
          <w:szCs w:val="28"/>
        </w:rPr>
        <w:t>осударственный космический  научно-производственный</w:t>
      </w:r>
    </w:p>
    <w:p w:rsidR="0035303E" w:rsidRPr="005B100F" w:rsidRDefault="00DE3FB1" w:rsidP="00DE3FB1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35303E" w:rsidRPr="005B100F">
        <w:rPr>
          <w:sz w:val="28"/>
          <w:szCs w:val="28"/>
        </w:rPr>
        <w:t>имени М.В. Хруничева»</w:t>
      </w: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DE3FB1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35303E">
      <w:pPr>
        <w:pStyle w:val="1"/>
        <w:shd w:val="clear" w:color="auto" w:fill="auto"/>
        <w:spacing w:line="240" w:lineRule="auto"/>
        <w:ind w:firstLine="709"/>
        <w:jc w:val="both"/>
      </w:pPr>
    </w:p>
    <w:p w:rsidR="0035303E" w:rsidRPr="005B100F" w:rsidRDefault="0035303E" w:rsidP="0056240F">
      <w:pPr>
        <w:pStyle w:val="1"/>
        <w:shd w:val="clear" w:color="auto" w:fill="auto"/>
        <w:spacing w:line="240" w:lineRule="auto"/>
        <w:ind w:firstLine="709"/>
        <w:jc w:val="both"/>
      </w:pPr>
    </w:p>
    <w:p w:rsidR="006B2097" w:rsidRPr="005B100F" w:rsidRDefault="00B267AE" w:rsidP="0056240F">
      <w:pPr>
        <w:pStyle w:val="30"/>
        <w:shd w:val="clear" w:color="auto" w:fill="auto"/>
        <w:spacing w:before="0" w:line="336" w:lineRule="auto"/>
        <w:ind w:left="280" w:firstLine="709"/>
        <w:jc w:val="left"/>
      </w:pPr>
      <w:r w:rsidRPr="005B100F">
        <w:t>Содержание</w:t>
      </w:r>
    </w:p>
    <w:tbl>
      <w:tblPr>
        <w:tblStyle w:val="ae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7229"/>
        <w:gridCol w:w="1545"/>
      </w:tblGrid>
      <w:tr w:rsidR="00080AFD" w:rsidRPr="005B100F" w:rsidTr="0066122E">
        <w:tc>
          <w:tcPr>
            <w:tcW w:w="821" w:type="dxa"/>
            <w:vAlign w:val="center"/>
          </w:tcPr>
          <w:p w:rsidR="00080AFD" w:rsidRPr="005B100F" w:rsidRDefault="00080AFD" w:rsidP="0056240F">
            <w:pPr>
              <w:pStyle w:val="30"/>
              <w:shd w:val="clear" w:color="auto" w:fill="auto"/>
              <w:spacing w:before="0" w:line="336" w:lineRule="auto"/>
              <w:jc w:val="left"/>
            </w:pP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30"/>
              <w:shd w:val="clear" w:color="auto" w:fill="auto"/>
              <w:spacing w:before="0" w:line="336" w:lineRule="auto"/>
              <w:ind w:left="-108"/>
              <w:jc w:val="left"/>
              <w:rPr>
                <w:b w:val="0"/>
              </w:rPr>
            </w:pPr>
            <w:r w:rsidRPr="005B100F">
              <w:rPr>
                <w:b w:val="0"/>
              </w:rPr>
              <w:t>Введение</w:t>
            </w:r>
          </w:p>
        </w:tc>
        <w:tc>
          <w:tcPr>
            <w:tcW w:w="1545" w:type="dxa"/>
            <w:vAlign w:val="center"/>
          </w:tcPr>
          <w:p w:rsidR="00080AFD" w:rsidRPr="005B100F" w:rsidRDefault="00617530" w:rsidP="00617530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3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1.</w:t>
            </w:r>
          </w:p>
        </w:tc>
        <w:tc>
          <w:tcPr>
            <w:tcW w:w="7229" w:type="dxa"/>
            <w:vAlign w:val="center"/>
          </w:tcPr>
          <w:p w:rsidR="00080AFD" w:rsidRPr="005B100F" w:rsidRDefault="0056240F" w:rsidP="00DE3FB1">
            <w:pPr>
              <w:pStyle w:val="30"/>
              <w:shd w:val="clear" w:color="auto" w:fill="auto"/>
              <w:spacing w:before="0" w:line="336" w:lineRule="auto"/>
              <w:ind w:left="-108"/>
              <w:jc w:val="left"/>
              <w:rPr>
                <w:b w:val="0"/>
              </w:rPr>
            </w:pPr>
            <w:r w:rsidRPr="005B100F">
              <w:rPr>
                <w:b w:val="0"/>
              </w:rPr>
              <w:t>Общие положения</w:t>
            </w:r>
          </w:p>
        </w:tc>
        <w:tc>
          <w:tcPr>
            <w:tcW w:w="1545" w:type="dxa"/>
            <w:vAlign w:val="center"/>
          </w:tcPr>
          <w:p w:rsidR="00080AFD" w:rsidRPr="005B100F" w:rsidRDefault="00617530" w:rsidP="00617530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3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1.1.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30"/>
              <w:shd w:val="clear" w:color="auto" w:fill="auto"/>
              <w:spacing w:before="0" w:line="336" w:lineRule="auto"/>
              <w:ind w:left="-108"/>
              <w:jc w:val="left"/>
              <w:rPr>
                <w:b w:val="0"/>
              </w:rPr>
            </w:pPr>
            <w:r w:rsidRPr="005B100F">
              <w:rPr>
                <w:b w:val="0"/>
              </w:rPr>
              <w:t>Область применения</w:t>
            </w:r>
          </w:p>
        </w:tc>
        <w:tc>
          <w:tcPr>
            <w:tcW w:w="1545" w:type="dxa"/>
            <w:vAlign w:val="center"/>
          </w:tcPr>
          <w:p w:rsidR="00080AFD" w:rsidRPr="005B100F" w:rsidRDefault="00617530" w:rsidP="00617530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3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1.2.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30"/>
              <w:shd w:val="clear" w:color="auto" w:fill="auto"/>
              <w:spacing w:before="0" w:line="336" w:lineRule="auto"/>
              <w:ind w:left="-108"/>
              <w:jc w:val="left"/>
              <w:rPr>
                <w:b w:val="0"/>
              </w:rPr>
            </w:pPr>
            <w:r w:rsidRPr="005B100F">
              <w:rPr>
                <w:b w:val="0"/>
              </w:rPr>
              <w:t>Правовая основа</w:t>
            </w:r>
          </w:p>
        </w:tc>
        <w:tc>
          <w:tcPr>
            <w:tcW w:w="1545" w:type="dxa"/>
            <w:vAlign w:val="center"/>
          </w:tcPr>
          <w:p w:rsidR="00080AFD" w:rsidRPr="005B100F" w:rsidRDefault="00617530" w:rsidP="00617530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3-5</w:t>
            </w:r>
          </w:p>
        </w:tc>
      </w:tr>
      <w:tr w:rsidR="00080AFD" w:rsidRPr="005B100F" w:rsidTr="0066122E">
        <w:trPr>
          <w:trHeight w:val="512"/>
        </w:trPr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1.3.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30"/>
              <w:shd w:val="clear" w:color="auto" w:fill="auto"/>
              <w:spacing w:before="0" w:line="336" w:lineRule="auto"/>
              <w:ind w:left="-108"/>
              <w:jc w:val="left"/>
              <w:rPr>
                <w:b w:val="0"/>
              </w:rPr>
            </w:pPr>
            <w:r w:rsidRPr="005B100F">
              <w:rPr>
                <w:b w:val="0"/>
              </w:rPr>
              <w:t>Термины и определения</w:t>
            </w:r>
          </w:p>
        </w:tc>
        <w:tc>
          <w:tcPr>
            <w:tcW w:w="1545" w:type="dxa"/>
            <w:vAlign w:val="center"/>
          </w:tcPr>
          <w:p w:rsidR="00080AFD" w:rsidRPr="005B100F" w:rsidRDefault="001A3FE9" w:rsidP="00617530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5-7</w:t>
            </w:r>
          </w:p>
        </w:tc>
      </w:tr>
      <w:tr w:rsidR="00080AFD" w:rsidRPr="005B100F" w:rsidTr="0066122E">
        <w:trPr>
          <w:trHeight w:val="875"/>
        </w:trPr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1.4.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30"/>
              <w:shd w:val="clear" w:color="auto" w:fill="auto"/>
              <w:spacing w:before="0" w:line="336" w:lineRule="auto"/>
              <w:ind w:left="-108"/>
              <w:jc w:val="left"/>
              <w:rPr>
                <w:b w:val="0"/>
              </w:rPr>
            </w:pPr>
            <w:r w:rsidRPr="005B100F">
              <w:rPr>
                <w:b w:val="0"/>
              </w:rPr>
              <w:t>Цель, меры, задачи и принципы Антикоррупционной политики</w:t>
            </w:r>
          </w:p>
        </w:tc>
        <w:tc>
          <w:tcPr>
            <w:tcW w:w="1545" w:type="dxa"/>
            <w:vAlign w:val="center"/>
          </w:tcPr>
          <w:p w:rsidR="00080AFD" w:rsidRPr="005B100F" w:rsidRDefault="00FC03F0" w:rsidP="0066122E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7</w:t>
            </w:r>
            <w:r w:rsidR="00617530" w:rsidRPr="005B100F">
              <w:rPr>
                <w:b w:val="0"/>
              </w:rPr>
              <w:t>-</w:t>
            </w:r>
            <w:r w:rsidR="0066122E">
              <w:rPr>
                <w:b w:val="0"/>
              </w:rPr>
              <w:t>9</w:t>
            </w:r>
            <w:r w:rsidRPr="005B100F">
              <w:rPr>
                <w:b w:val="0"/>
              </w:rPr>
              <w:t>0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2.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30"/>
              <w:shd w:val="clear" w:color="auto" w:fill="auto"/>
              <w:spacing w:before="0" w:line="336" w:lineRule="auto"/>
              <w:ind w:left="-108"/>
              <w:jc w:val="left"/>
              <w:rPr>
                <w:b w:val="0"/>
              </w:rPr>
            </w:pPr>
            <w:r w:rsidRPr="005B100F">
              <w:rPr>
                <w:b w:val="0"/>
              </w:rPr>
              <w:t>Направления Антикоррупционной политики</w:t>
            </w:r>
          </w:p>
        </w:tc>
        <w:tc>
          <w:tcPr>
            <w:tcW w:w="1545" w:type="dxa"/>
            <w:vAlign w:val="center"/>
          </w:tcPr>
          <w:p w:rsidR="00080AFD" w:rsidRPr="005B100F" w:rsidRDefault="00FC03F0" w:rsidP="00617530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10</w:t>
            </w:r>
          </w:p>
        </w:tc>
      </w:tr>
      <w:tr w:rsidR="00080AFD" w:rsidRPr="005B100F" w:rsidTr="0066122E">
        <w:trPr>
          <w:trHeight w:val="1417"/>
        </w:trPr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2.1.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11"/>
              <w:spacing w:line="336" w:lineRule="auto"/>
            </w:pPr>
            <w:r w:rsidRPr="005B100F">
              <w:t>Определение подразделений и должностных лиц, ответственных за профилактику коррупционных</w:t>
            </w:r>
          </w:p>
          <w:p w:rsidR="00080AFD" w:rsidRPr="005B100F" w:rsidRDefault="00080AFD" w:rsidP="00DE3FB1">
            <w:pPr>
              <w:pStyle w:val="11"/>
              <w:spacing w:line="336" w:lineRule="auto"/>
            </w:pPr>
            <w:r w:rsidRPr="005B100F">
              <w:t>правонарушений и противодействие коррупции</w:t>
            </w:r>
          </w:p>
        </w:tc>
        <w:tc>
          <w:tcPr>
            <w:tcW w:w="1545" w:type="dxa"/>
            <w:vAlign w:val="center"/>
          </w:tcPr>
          <w:p w:rsidR="00DE3FB1" w:rsidRDefault="00DE3FB1" w:rsidP="00FC03F0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</w:p>
          <w:p w:rsidR="00DE3FB1" w:rsidRDefault="00DE3FB1" w:rsidP="00FC03F0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</w:p>
          <w:p w:rsidR="00080AFD" w:rsidRPr="005B100F" w:rsidRDefault="00FC03F0" w:rsidP="0066122E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10</w:t>
            </w:r>
            <w:r w:rsidR="00617530" w:rsidRPr="005B100F">
              <w:rPr>
                <w:b w:val="0"/>
              </w:rPr>
              <w:t>-1</w:t>
            </w:r>
            <w:r w:rsidR="0066122E">
              <w:rPr>
                <w:b w:val="0"/>
              </w:rPr>
              <w:t>1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2.2.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30"/>
              <w:shd w:val="clear" w:color="auto" w:fill="auto"/>
              <w:spacing w:before="0" w:line="336" w:lineRule="auto"/>
              <w:ind w:left="-108"/>
              <w:jc w:val="left"/>
              <w:rPr>
                <w:b w:val="0"/>
              </w:rPr>
            </w:pPr>
            <w:r w:rsidRPr="005B100F">
              <w:rPr>
                <w:b w:val="0"/>
              </w:rPr>
              <w:t>Оценка коррупционных рисков</w:t>
            </w:r>
          </w:p>
        </w:tc>
        <w:tc>
          <w:tcPr>
            <w:tcW w:w="1545" w:type="dxa"/>
            <w:vAlign w:val="center"/>
          </w:tcPr>
          <w:p w:rsidR="00080AFD" w:rsidRPr="005B100F" w:rsidRDefault="0066122E" w:rsidP="00FC03F0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>
              <w:rPr>
                <w:b w:val="0"/>
              </w:rPr>
              <w:t>11-</w:t>
            </w:r>
            <w:r w:rsidR="00617530" w:rsidRPr="005B100F">
              <w:rPr>
                <w:b w:val="0"/>
              </w:rPr>
              <w:t>1</w:t>
            </w:r>
            <w:r w:rsidR="001A3FE9" w:rsidRPr="005B100F">
              <w:rPr>
                <w:b w:val="0"/>
              </w:rPr>
              <w:t>2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2.3.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30"/>
              <w:shd w:val="clear" w:color="auto" w:fill="auto"/>
              <w:spacing w:before="0" w:line="336" w:lineRule="auto"/>
              <w:ind w:left="-108"/>
              <w:jc w:val="left"/>
              <w:rPr>
                <w:b w:val="0"/>
              </w:rPr>
            </w:pPr>
            <w:r w:rsidRPr="005B100F">
              <w:rPr>
                <w:b w:val="0"/>
              </w:rPr>
              <w:t>Выявление и урегулирование конфликта интересов</w:t>
            </w:r>
          </w:p>
        </w:tc>
        <w:tc>
          <w:tcPr>
            <w:tcW w:w="1545" w:type="dxa"/>
            <w:vAlign w:val="center"/>
          </w:tcPr>
          <w:p w:rsidR="00080AFD" w:rsidRPr="005B100F" w:rsidRDefault="00617530" w:rsidP="001A3FE9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1</w:t>
            </w:r>
            <w:r w:rsidR="001A3FE9" w:rsidRPr="005B100F">
              <w:rPr>
                <w:b w:val="0"/>
              </w:rPr>
              <w:t>2</w:t>
            </w:r>
            <w:r w:rsidRPr="005B100F">
              <w:rPr>
                <w:b w:val="0"/>
              </w:rPr>
              <w:t>-1</w:t>
            </w:r>
            <w:r w:rsidR="001A3FE9" w:rsidRPr="005B100F">
              <w:rPr>
                <w:b w:val="0"/>
              </w:rPr>
              <w:t>3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2.4.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11"/>
              <w:spacing w:line="336" w:lineRule="auto"/>
            </w:pPr>
            <w:r w:rsidRPr="005B100F">
              <w:t>Разработка и внедрение в практику стандартов и процедур, направленных на обеспечение добросовестной работы</w:t>
            </w:r>
          </w:p>
        </w:tc>
        <w:tc>
          <w:tcPr>
            <w:tcW w:w="1545" w:type="dxa"/>
            <w:vAlign w:val="center"/>
          </w:tcPr>
          <w:p w:rsidR="00DE3FB1" w:rsidRDefault="00DE3FB1" w:rsidP="001A3FE9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</w:p>
          <w:p w:rsidR="00080AFD" w:rsidRPr="005B100F" w:rsidRDefault="001A3FE9" w:rsidP="001A3FE9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13</w:t>
            </w:r>
            <w:r w:rsidR="00617530" w:rsidRPr="005B100F">
              <w:rPr>
                <w:b w:val="0"/>
              </w:rPr>
              <w:t>-1</w:t>
            </w:r>
            <w:r w:rsidRPr="005B100F">
              <w:rPr>
                <w:b w:val="0"/>
              </w:rPr>
              <w:t>4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2.5.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11"/>
              <w:spacing w:line="336" w:lineRule="auto"/>
            </w:pPr>
            <w:r w:rsidRPr="005B100F">
              <w:t xml:space="preserve">Рассмотрение и разрешение информации о возможных </w:t>
            </w:r>
            <w:r w:rsidR="0056240F" w:rsidRPr="005B100F">
              <w:t>ф</w:t>
            </w:r>
            <w:r w:rsidRPr="005B100F">
              <w:t>актах коррупции</w:t>
            </w:r>
          </w:p>
        </w:tc>
        <w:tc>
          <w:tcPr>
            <w:tcW w:w="1545" w:type="dxa"/>
            <w:vAlign w:val="center"/>
          </w:tcPr>
          <w:p w:rsidR="00080AFD" w:rsidRPr="005B100F" w:rsidRDefault="00FC03F0" w:rsidP="001A3FE9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1</w:t>
            </w:r>
            <w:r w:rsidR="001A3FE9" w:rsidRPr="005B100F">
              <w:rPr>
                <w:b w:val="0"/>
              </w:rPr>
              <w:t>4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2.6.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30"/>
              <w:shd w:val="clear" w:color="auto" w:fill="auto"/>
              <w:spacing w:before="0" w:line="336" w:lineRule="auto"/>
              <w:ind w:left="-108"/>
              <w:jc w:val="left"/>
              <w:rPr>
                <w:b w:val="0"/>
              </w:rPr>
            </w:pPr>
            <w:r w:rsidRPr="005B100F">
              <w:rPr>
                <w:b w:val="0"/>
              </w:rPr>
              <w:t xml:space="preserve">Консультирование и обучение работников </w:t>
            </w:r>
            <w:r w:rsidR="0074329E" w:rsidRPr="005B100F">
              <w:rPr>
                <w:b w:val="0"/>
              </w:rPr>
              <w:t>Общества</w:t>
            </w:r>
          </w:p>
        </w:tc>
        <w:tc>
          <w:tcPr>
            <w:tcW w:w="1545" w:type="dxa"/>
            <w:vAlign w:val="center"/>
          </w:tcPr>
          <w:p w:rsidR="00080AFD" w:rsidRPr="005B100F" w:rsidRDefault="0066122E" w:rsidP="00617530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>
              <w:rPr>
                <w:b w:val="0"/>
              </w:rPr>
              <w:t>14-</w:t>
            </w:r>
            <w:r w:rsidR="00FC03F0" w:rsidRPr="005B100F">
              <w:rPr>
                <w:b w:val="0"/>
              </w:rPr>
              <w:t>15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2.7.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30"/>
              <w:shd w:val="clear" w:color="auto" w:fill="auto"/>
              <w:spacing w:before="0" w:line="336" w:lineRule="auto"/>
              <w:ind w:left="-108"/>
              <w:jc w:val="left"/>
              <w:rPr>
                <w:b w:val="0"/>
              </w:rPr>
            </w:pPr>
            <w:r w:rsidRPr="005B100F">
              <w:rPr>
                <w:b w:val="0"/>
              </w:rPr>
              <w:t>Внутренний контроль и аудит</w:t>
            </w:r>
          </w:p>
        </w:tc>
        <w:tc>
          <w:tcPr>
            <w:tcW w:w="1545" w:type="dxa"/>
            <w:vAlign w:val="center"/>
          </w:tcPr>
          <w:p w:rsidR="00080AFD" w:rsidRPr="005B100F" w:rsidRDefault="001A3FE9" w:rsidP="0066122E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15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2.8.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11"/>
              <w:spacing w:line="336" w:lineRule="auto"/>
            </w:pPr>
            <w:r w:rsidRPr="005B100F">
              <w:t>Принятие мер п</w:t>
            </w:r>
            <w:r w:rsidR="00C4510F" w:rsidRPr="005B100F">
              <w:t>о противодействию и профилактики</w:t>
            </w:r>
            <w:r w:rsidRPr="005B100F">
              <w:t xml:space="preserve"> коррупции при взаимодействии с партнерами и контрагентами</w:t>
            </w:r>
          </w:p>
        </w:tc>
        <w:tc>
          <w:tcPr>
            <w:tcW w:w="1545" w:type="dxa"/>
            <w:vAlign w:val="center"/>
          </w:tcPr>
          <w:p w:rsidR="00080AFD" w:rsidRPr="005B100F" w:rsidRDefault="00FC03F0" w:rsidP="001A3FE9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16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2.9.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11"/>
              <w:spacing w:line="336" w:lineRule="auto"/>
            </w:pPr>
            <w:r w:rsidRPr="005B100F">
              <w:t>Взаимодействие с государственными органами, осуществляющими контрольно-надзорные функции</w:t>
            </w:r>
          </w:p>
        </w:tc>
        <w:tc>
          <w:tcPr>
            <w:tcW w:w="1545" w:type="dxa"/>
            <w:vAlign w:val="center"/>
          </w:tcPr>
          <w:p w:rsidR="00DE3FB1" w:rsidRDefault="00DE3FB1" w:rsidP="001A3FE9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</w:p>
          <w:p w:rsidR="00080AFD" w:rsidRPr="005B100F" w:rsidRDefault="001A3FE9" w:rsidP="001A3FE9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16-17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2.10.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11"/>
              <w:spacing w:line="336" w:lineRule="auto"/>
            </w:pPr>
            <w:r w:rsidRPr="005B100F"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1545" w:type="dxa"/>
            <w:vAlign w:val="center"/>
          </w:tcPr>
          <w:p w:rsidR="00080AFD" w:rsidRPr="005B100F" w:rsidRDefault="00FC03F0" w:rsidP="001A3FE9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1</w:t>
            </w:r>
            <w:r w:rsidR="001A3FE9" w:rsidRPr="005B100F">
              <w:rPr>
                <w:b w:val="0"/>
              </w:rPr>
              <w:t>7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2.11.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11"/>
              <w:spacing w:line="336" w:lineRule="auto"/>
            </w:pPr>
            <w:r w:rsidRPr="005B100F">
              <w:t>Обязанности работников, связанные с предупреждением и противодействием коррупции</w:t>
            </w:r>
          </w:p>
        </w:tc>
        <w:tc>
          <w:tcPr>
            <w:tcW w:w="1545" w:type="dxa"/>
            <w:vAlign w:val="center"/>
          </w:tcPr>
          <w:p w:rsidR="00DE3FB1" w:rsidRDefault="00DE3FB1" w:rsidP="00617530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</w:p>
          <w:p w:rsidR="00080AFD" w:rsidRPr="005B100F" w:rsidRDefault="001A3FE9" w:rsidP="0066122E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 w:rsidRPr="005B100F">
              <w:rPr>
                <w:b w:val="0"/>
              </w:rPr>
              <w:t>17</w:t>
            </w:r>
            <w:r w:rsidR="00FC03F0" w:rsidRPr="005B100F">
              <w:rPr>
                <w:b w:val="0"/>
              </w:rPr>
              <w:t>-</w:t>
            </w:r>
            <w:r w:rsidR="0066122E">
              <w:rPr>
                <w:b w:val="0"/>
              </w:rPr>
              <w:t>19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3.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30"/>
              <w:shd w:val="clear" w:color="auto" w:fill="auto"/>
              <w:spacing w:before="0" w:line="336" w:lineRule="auto"/>
              <w:ind w:left="-108"/>
              <w:jc w:val="left"/>
              <w:rPr>
                <w:b w:val="0"/>
              </w:rPr>
            </w:pPr>
            <w:r w:rsidRPr="005B100F">
              <w:rPr>
                <w:b w:val="0"/>
              </w:rPr>
              <w:t>Ответственность</w:t>
            </w:r>
          </w:p>
        </w:tc>
        <w:tc>
          <w:tcPr>
            <w:tcW w:w="1545" w:type="dxa"/>
            <w:vAlign w:val="center"/>
          </w:tcPr>
          <w:p w:rsidR="00080AFD" w:rsidRPr="005B100F" w:rsidRDefault="0066122E" w:rsidP="001A3FE9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</w:rPr>
            </w:pPr>
            <w:r>
              <w:rPr>
                <w:b w:val="0"/>
              </w:rPr>
              <w:t>19</w:t>
            </w:r>
            <w:r w:rsidR="00FC03F0" w:rsidRPr="005B100F">
              <w:rPr>
                <w:b w:val="0"/>
              </w:rPr>
              <w:t>0</w:t>
            </w:r>
          </w:p>
        </w:tc>
      </w:tr>
      <w:tr w:rsidR="00080AFD" w:rsidRPr="005B100F" w:rsidTr="0066122E">
        <w:tc>
          <w:tcPr>
            <w:tcW w:w="821" w:type="dxa"/>
          </w:tcPr>
          <w:p w:rsidR="00080AFD" w:rsidRPr="005B100F" w:rsidRDefault="0056240F" w:rsidP="00CF1B91">
            <w:pPr>
              <w:pStyle w:val="30"/>
              <w:shd w:val="clear" w:color="auto" w:fill="auto"/>
              <w:spacing w:before="0" w:line="336" w:lineRule="auto"/>
              <w:jc w:val="left"/>
            </w:pPr>
            <w:r w:rsidRPr="005B100F">
              <w:t>4.</w:t>
            </w:r>
          </w:p>
        </w:tc>
        <w:tc>
          <w:tcPr>
            <w:tcW w:w="7229" w:type="dxa"/>
            <w:vAlign w:val="center"/>
          </w:tcPr>
          <w:p w:rsidR="00080AFD" w:rsidRPr="005B100F" w:rsidRDefault="00080AFD" w:rsidP="00DE3FB1">
            <w:pPr>
              <w:pStyle w:val="30"/>
              <w:shd w:val="clear" w:color="auto" w:fill="auto"/>
              <w:spacing w:before="0" w:line="336" w:lineRule="auto"/>
              <w:ind w:left="-108"/>
              <w:jc w:val="left"/>
              <w:rPr>
                <w:b w:val="0"/>
              </w:rPr>
            </w:pPr>
            <w:r w:rsidRPr="005B100F">
              <w:rPr>
                <w:b w:val="0"/>
              </w:rPr>
              <w:t>Анализ применения и пересмотр Антикоррупционной политики</w:t>
            </w:r>
          </w:p>
        </w:tc>
        <w:tc>
          <w:tcPr>
            <w:tcW w:w="1545" w:type="dxa"/>
            <w:vAlign w:val="center"/>
          </w:tcPr>
          <w:p w:rsidR="00080AFD" w:rsidRPr="005B100F" w:rsidRDefault="0066122E" w:rsidP="001A3FE9">
            <w:pPr>
              <w:pStyle w:val="30"/>
              <w:shd w:val="clear" w:color="auto" w:fill="auto"/>
              <w:spacing w:before="0" w:line="336" w:lineRule="auto"/>
              <w:jc w:val="right"/>
              <w:rPr>
                <w:b w:val="0"/>
                <w:lang w:val="en-US"/>
              </w:rPr>
            </w:pPr>
            <w:r>
              <w:rPr>
                <w:b w:val="0"/>
              </w:rPr>
              <w:t>19-</w:t>
            </w:r>
            <w:r w:rsidR="00FC03F0" w:rsidRPr="005B100F">
              <w:rPr>
                <w:b w:val="0"/>
              </w:rPr>
              <w:t>2</w:t>
            </w:r>
            <w:r w:rsidR="001A3FE9" w:rsidRPr="005B100F">
              <w:rPr>
                <w:b w:val="0"/>
              </w:rPr>
              <w:t>0</w:t>
            </w:r>
          </w:p>
        </w:tc>
      </w:tr>
    </w:tbl>
    <w:p w:rsidR="00080AFD" w:rsidRPr="005B100F" w:rsidRDefault="00080AFD" w:rsidP="0056240F">
      <w:pPr>
        <w:pStyle w:val="30"/>
        <w:shd w:val="clear" w:color="auto" w:fill="auto"/>
        <w:spacing w:before="0" w:line="240" w:lineRule="auto"/>
        <w:ind w:left="280" w:firstLine="709"/>
        <w:jc w:val="left"/>
      </w:pPr>
    </w:p>
    <w:p w:rsidR="006B2097" w:rsidRPr="005B100F" w:rsidRDefault="00B267AE" w:rsidP="00DE3FB1">
      <w:pPr>
        <w:pStyle w:val="30"/>
        <w:shd w:val="clear" w:color="auto" w:fill="auto"/>
        <w:spacing w:before="0" w:line="240" w:lineRule="auto"/>
      </w:pPr>
      <w:r w:rsidRPr="005B100F">
        <w:lastRenderedPageBreak/>
        <w:t>Введение</w:t>
      </w:r>
    </w:p>
    <w:p w:rsidR="00A517A1" w:rsidRPr="005B100F" w:rsidRDefault="00A517A1" w:rsidP="00A517A1">
      <w:pPr>
        <w:pStyle w:val="30"/>
        <w:shd w:val="clear" w:color="auto" w:fill="auto"/>
        <w:spacing w:before="0" w:line="240" w:lineRule="auto"/>
        <w:ind w:firstLine="709"/>
      </w:pPr>
    </w:p>
    <w:p w:rsidR="006B2097" w:rsidRPr="005B100F" w:rsidRDefault="00B267AE" w:rsidP="00A517A1">
      <w:pPr>
        <w:pStyle w:val="1"/>
        <w:shd w:val="clear" w:color="auto" w:fill="auto"/>
        <w:spacing w:line="240" w:lineRule="auto"/>
        <w:ind w:firstLine="709"/>
        <w:jc w:val="both"/>
      </w:pPr>
      <w:proofErr w:type="gramStart"/>
      <w:r w:rsidRPr="005B100F">
        <w:t xml:space="preserve">Антикоррупционная политика </w:t>
      </w:r>
      <w:r w:rsidR="00B17441" w:rsidRPr="005B100F">
        <w:t>Акционерного общества</w:t>
      </w:r>
      <w:r w:rsidR="00A517A1" w:rsidRPr="005B100F">
        <w:t xml:space="preserve"> «</w:t>
      </w:r>
      <w:r w:rsidR="002F576F" w:rsidRPr="005B100F">
        <w:t>Г</w:t>
      </w:r>
      <w:r w:rsidR="00A517A1" w:rsidRPr="005B100F">
        <w:t xml:space="preserve">осударственный космический  научно-производственный центр </w:t>
      </w:r>
      <w:r w:rsidR="001450E8" w:rsidRPr="005B100F">
        <w:t xml:space="preserve"> </w:t>
      </w:r>
      <w:r w:rsidR="00A517A1" w:rsidRPr="005B100F">
        <w:t xml:space="preserve">имени М.В. Хруничева»  </w:t>
      </w:r>
      <w:r w:rsidRPr="005B100F">
        <w:t xml:space="preserve">(далее - Антикоррупционная политика) является основополагающим документом, содержащим </w:t>
      </w:r>
      <w:r w:rsidR="00E17DCD" w:rsidRPr="005B100F">
        <w:t>систему</w:t>
      </w:r>
      <w:r w:rsidRPr="005B100F">
        <w:t xml:space="preserve"> взаимосвязанных принципов, процедур и мероприятий, направленных на предупреждение и противодействие коррупции в </w:t>
      </w:r>
      <w:r w:rsidR="00B17441" w:rsidRPr="005B100F">
        <w:t xml:space="preserve">АО </w:t>
      </w:r>
      <w:r w:rsidR="001450E8" w:rsidRPr="005B100F">
        <w:t xml:space="preserve">«ГКНПЦ им. М.В. Хруничева» </w:t>
      </w:r>
      <w:r w:rsidRPr="005B100F">
        <w:t xml:space="preserve">(далее - </w:t>
      </w:r>
      <w:r w:rsidR="0074329E" w:rsidRPr="005B100F">
        <w:t>Общество</w:t>
      </w:r>
      <w:r w:rsidRPr="005B100F">
        <w:t xml:space="preserve">), и отражает приверженность </w:t>
      </w:r>
      <w:r w:rsidR="0074329E" w:rsidRPr="005B100F">
        <w:t>Общества</w:t>
      </w:r>
      <w:r w:rsidRPr="005B100F">
        <w:t xml:space="preserve"> высоким этическим стандартам и принципам открыт</w:t>
      </w:r>
      <w:r w:rsidR="00CE0334" w:rsidRPr="005B100F">
        <w:t>ого</w:t>
      </w:r>
      <w:r w:rsidR="00C4510F" w:rsidRPr="005B100F">
        <w:t>,</w:t>
      </w:r>
      <w:r w:rsidR="00CE0334" w:rsidRPr="005B100F">
        <w:t xml:space="preserve"> и честного ведения бизнеса.</w:t>
      </w:r>
      <w:proofErr w:type="gramEnd"/>
    </w:p>
    <w:p w:rsidR="00662497" w:rsidRPr="005B100F" w:rsidRDefault="00662497" w:rsidP="00A517A1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5B100F">
        <w:rPr>
          <w:color w:val="auto"/>
        </w:rPr>
        <w:t>Антикоррупционная политика устанавливает минимальные требования и стандарты</w:t>
      </w:r>
      <w:r w:rsidR="00C4510F" w:rsidRPr="005B100F">
        <w:rPr>
          <w:color w:val="auto"/>
        </w:rPr>
        <w:t>,</w:t>
      </w:r>
      <w:r w:rsidRPr="005B100F">
        <w:rPr>
          <w:color w:val="auto"/>
        </w:rPr>
        <w:t xml:space="preserve"> и является ключевым элементом программы противодействия коррупции </w:t>
      </w:r>
      <w:r w:rsidR="0074329E" w:rsidRPr="005B100F">
        <w:rPr>
          <w:color w:val="auto"/>
        </w:rPr>
        <w:t>в Обществе</w:t>
      </w:r>
      <w:r w:rsidR="00C4510F" w:rsidRPr="005B100F">
        <w:rPr>
          <w:color w:val="auto"/>
        </w:rPr>
        <w:t>,</w:t>
      </w:r>
      <w:r w:rsidRPr="005B100F">
        <w:rPr>
          <w:color w:val="auto"/>
        </w:rPr>
        <w:t xml:space="preserve"> совместно с другими связанными документами и процедурами, определяет основные цели и задачи противодействия коррупции, участников процесса, их задачи, функции, полномочия и ответственность, а также принципы функционирования системы противодействия коррупции, в том числе</w:t>
      </w:r>
      <w:r w:rsidR="00C4510F" w:rsidRPr="005B100F">
        <w:rPr>
          <w:color w:val="auto"/>
        </w:rPr>
        <w:t>,</w:t>
      </w:r>
      <w:r w:rsidRPr="005B100F">
        <w:rPr>
          <w:color w:val="auto"/>
        </w:rPr>
        <w:t xml:space="preserve"> в отношениях с третьими лицами, включая физических, юридических лиц, государственных и муниципальных органов власти</w:t>
      </w:r>
      <w:r w:rsidR="00C4510F" w:rsidRPr="005B100F">
        <w:rPr>
          <w:color w:val="auto"/>
        </w:rPr>
        <w:t>,</w:t>
      </w:r>
      <w:r w:rsidRPr="005B100F">
        <w:rPr>
          <w:color w:val="auto"/>
        </w:rPr>
        <w:t xml:space="preserve"> и их представителей.</w:t>
      </w:r>
    </w:p>
    <w:p w:rsidR="00F97F70" w:rsidRPr="005B100F" w:rsidRDefault="00F97F70" w:rsidP="00F97F70">
      <w:pPr>
        <w:pStyle w:val="1"/>
        <w:shd w:val="clear" w:color="auto" w:fill="auto"/>
        <w:spacing w:after="100" w:line="240" w:lineRule="auto"/>
        <w:ind w:left="1089" w:right="20"/>
      </w:pPr>
      <w:bookmarkStart w:id="0" w:name="bookmark0"/>
    </w:p>
    <w:p w:rsidR="00A517A1" w:rsidRPr="005B100F" w:rsidRDefault="00F97F70" w:rsidP="00F97F70">
      <w:pPr>
        <w:pStyle w:val="1"/>
        <w:shd w:val="clear" w:color="auto" w:fill="auto"/>
        <w:spacing w:after="100" w:line="240" w:lineRule="auto"/>
        <w:ind w:right="20"/>
        <w:rPr>
          <w:b/>
        </w:rPr>
      </w:pPr>
      <w:r w:rsidRPr="005B100F">
        <w:rPr>
          <w:b/>
        </w:rPr>
        <w:t xml:space="preserve">1. </w:t>
      </w:r>
      <w:r w:rsidR="00B267AE" w:rsidRPr="005B100F">
        <w:rPr>
          <w:b/>
        </w:rPr>
        <w:t>Общие положения</w:t>
      </w:r>
      <w:bookmarkStart w:id="1" w:name="bookmark1"/>
      <w:bookmarkEnd w:id="0"/>
    </w:p>
    <w:p w:rsidR="006B2097" w:rsidRPr="005B100F" w:rsidRDefault="00F97F70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after="100" w:line="240" w:lineRule="auto"/>
        <w:ind w:firstLine="0"/>
        <w:jc w:val="center"/>
        <w:outlineLvl w:val="9"/>
      </w:pPr>
      <w:r w:rsidRPr="005B100F">
        <w:t xml:space="preserve">1.1. </w:t>
      </w:r>
      <w:r w:rsidR="00B267AE" w:rsidRPr="005B100F">
        <w:t>Область применения</w:t>
      </w:r>
      <w:bookmarkEnd w:id="1"/>
    </w:p>
    <w:p w:rsidR="00F97F70" w:rsidRPr="005B100F" w:rsidRDefault="00F97F70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</w:p>
    <w:p w:rsidR="00EE73BF" w:rsidRPr="005B100F" w:rsidRDefault="00EE73BF" w:rsidP="007064DF">
      <w:pPr>
        <w:pStyle w:val="1"/>
        <w:shd w:val="clear" w:color="auto" w:fill="auto"/>
        <w:spacing w:line="240" w:lineRule="auto"/>
        <w:ind w:left="23" w:right="23" w:firstLine="709"/>
        <w:jc w:val="both"/>
      </w:pPr>
      <w:r w:rsidRPr="005B100F">
        <w:t>Действие настоящей Антикоррупционной политики распространяется на:</w:t>
      </w:r>
    </w:p>
    <w:p w:rsidR="00EE73BF" w:rsidRPr="005B100F" w:rsidRDefault="00EE73BF" w:rsidP="007064DF">
      <w:pPr>
        <w:pStyle w:val="1"/>
        <w:shd w:val="clear" w:color="auto" w:fill="auto"/>
        <w:spacing w:line="240" w:lineRule="auto"/>
        <w:ind w:left="23" w:right="23" w:firstLine="709"/>
        <w:jc w:val="both"/>
      </w:pPr>
      <w:r w:rsidRPr="005B100F">
        <w:t xml:space="preserve">- всех работников </w:t>
      </w:r>
      <w:r w:rsidR="0074329E" w:rsidRPr="005B100F">
        <w:t>Общества</w:t>
      </w:r>
      <w:r w:rsidRPr="005B100F">
        <w:t>, вне зависимости от занимаемой должности и выполняемых функций;</w:t>
      </w:r>
    </w:p>
    <w:p w:rsidR="006B2097" w:rsidRPr="005B100F" w:rsidRDefault="00332BA8" w:rsidP="007064DF">
      <w:pPr>
        <w:pStyle w:val="1"/>
        <w:spacing w:line="240" w:lineRule="auto"/>
        <w:ind w:left="23" w:right="23" w:firstLine="709"/>
        <w:jc w:val="both"/>
      </w:pPr>
      <w:r w:rsidRPr="005B100F">
        <w:t>- физиче</w:t>
      </w:r>
      <w:r w:rsidR="00F61F7D" w:rsidRPr="005B100F">
        <w:t>с</w:t>
      </w:r>
      <w:r w:rsidRPr="005B100F">
        <w:t xml:space="preserve">кие и юридические </w:t>
      </w:r>
      <w:r w:rsidR="00F61F7D" w:rsidRPr="005B100F">
        <w:t>лица,</w:t>
      </w:r>
      <w:r w:rsidRPr="005B100F">
        <w:t xml:space="preserve"> с которыми </w:t>
      </w:r>
      <w:r w:rsidR="0074329E" w:rsidRPr="005B100F">
        <w:t xml:space="preserve">Общество </w:t>
      </w:r>
      <w:r w:rsidRPr="005B100F">
        <w:t xml:space="preserve">вступает в договорные отношения в случае, если такие  условия и обязательства закреплены в заключаемых договорах, </w:t>
      </w:r>
      <w:r w:rsidR="00C4510F" w:rsidRPr="005B100F">
        <w:t xml:space="preserve">в том числе, </w:t>
      </w:r>
      <w:r w:rsidR="00B267AE" w:rsidRPr="005B100F">
        <w:t>антикоррупционных обязательств</w:t>
      </w:r>
      <w:r w:rsidR="00C4510F" w:rsidRPr="005B100F">
        <w:t>,</w:t>
      </w:r>
      <w:r w:rsidR="00B267AE" w:rsidRPr="005B100F">
        <w:t xml:space="preserve"> и иных антикоррупционных соглашений.</w:t>
      </w:r>
    </w:p>
    <w:p w:rsidR="00F97F70" w:rsidRPr="005B100F" w:rsidRDefault="007064DF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 xml:space="preserve">Требования настоящей Антикоррупционной политики является обязательными для выполнения филиалами и самостоятельными структурными подразделениями </w:t>
      </w:r>
      <w:r w:rsidR="0074329E" w:rsidRPr="005B100F">
        <w:t>Общества</w:t>
      </w:r>
      <w:r w:rsidRPr="005B100F">
        <w:t>.</w:t>
      </w:r>
    </w:p>
    <w:p w:rsidR="006133C9" w:rsidRPr="005B100F" w:rsidRDefault="006133C9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</w:p>
    <w:p w:rsidR="006B2097" w:rsidRPr="005B100F" w:rsidRDefault="00F97F70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outlineLvl w:val="9"/>
      </w:pPr>
      <w:bookmarkStart w:id="2" w:name="bookmark2"/>
      <w:r w:rsidRPr="005B100F">
        <w:t xml:space="preserve">1.2. </w:t>
      </w:r>
      <w:r w:rsidR="00B267AE" w:rsidRPr="005B100F">
        <w:t>Правовая основа</w:t>
      </w:r>
      <w:bookmarkEnd w:id="2"/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3995"/>
        </w:tabs>
        <w:spacing w:before="0" w:line="240" w:lineRule="auto"/>
        <w:ind w:left="4229" w:firstLine="0"/>
        <w:outlineLvl w:val="9"/>
      </w:pP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firstLine="709"/>
        <w:jc w:val="both"/>
      </w:pPr>
      <w:r w:rsidRPr="005B100F">
        <w:t>Антикоррупционная политика разработана в соответствии с:</w:t>
      </w: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firstLine="709"/>
        <w:jc w:val="both"/>
      </w:pPr>
      <w:r w:rsidRPr="005B100F">
        <w:t>Международно-правовыми</w:t>
      </w:r>
      <w:r w:rsidR="00332BA8" w:rsidRPr="005B100F">
        <w:t xml:space="preserve"> нормативными актами:</w:t>
      </w:r>
    </w:p>
    <w:p w:rsidR="006B2097" w:rsidRPr="005B100F" w:rsidRDefault="00B267AE" w:rsidP="00540FA0">
      <w:pPr>
        <w:pStyle w:val="1"/>
        <w:numPr>
          <w:ilvl w:val="0"/>
          <w:numId w:val="3"/>
        </w:numPr>
        <w:shd w:val="clear" w:color="auto" w:fill="auto"/>
        <w:tabs>
          <w:tab w:val="left" w:pos="1580"/>
        </w:tabs>
        <w:spacing w:line="240" w:lineRule="auto"/>
        <w:ind w:left="20" w:right="20" w:firstLine="709"/>
        <w:jc w:val="both"/>
      </w:pPr>
      <w:r w:rsidRPr="005B100F">
        <w:t>Конвенцией Организации Объединенных Н</w:t>
      </w:r>
      <w:r w:rsidR="00C4510F" w:rsidRPr="005B100F">
        <w:t>аций против коррупции, заключенной</w:t>
      </w:r>
      <w:r w:rsidRPr="005B100F">
        <w:t xml:space="preserve"> Генеральной Ассамблеей ООН на 51-ом пленарном заседании </w:t>
      </w:r>
      <w:r w:rsidR="00B84E8A">
        <w:t xml:space="preserve">             </w:t>
      </w:r>
      <w:r w:rsidRPr="005B100F">
        <w:t>31 октября 2003</w:t>
      </w:r>
      <w:r w:rsidR="00DE3FB1">
        <w:t xml:space="preserve"> г.</w:t>
      </w:r>
      <w:r w:rsidRPr="005B100F">
        <w:t xml:space="preserve"> (Федеральный закон от 08.03.2006 № 40-ФЗ «О ратификации Конвенции Организации Объединенных Наций против коррупции»);</w:t>
      </w:r>
    </w:p>
    <w:p w:rsidR="006B2097" w:rsidRPr="005B100F" w:rsidRDefault="00B267AE" w:rsidP="00540FA0">
      <w:pPr>
        <w:pStyle w:val="1"/>
        <w:numPr>
          <w:ilvl w:val="0"/>
          <w:numId w:val="3"/>
        </w:numPr>
        <w:shd w:val="clear" w:color="auto" w:fill="auto"/>
        <w:tabs>
          <w:tab w:val="left" w:pos="1580"/>
        </w:tabs>
        <w:spacing w:line="240" w:lineRule="auto"/>
        <w:ind w:left="20" w:right="20" w:firstLine="709"/>
        <w:jc w:val="both"/>
      </w:pPr>
      <w:r w:rsidRPr="005B100F">
        <w:t>Конвенцией об уголовной ответст</w:t>
      </w:r>
      <w:r w:rsidR="00C4510F" w:rsidRPr="005B100F">
        <w:t>венности за коррупцию, заключенной</w:t>
      </w:r>
      <w:r w:rsidRPr="005B100F">
        <w:t xml:space="preserve"> в Страсбурге 27</w:t>
      </w:r>
      <w:r w:rsidR="00DE3FB1">
        <w:t xml:space="preserve"> января </w:t>
      </w:r>
      <w:r w:rsidRPr="005B100F">
        <w:t>1999</w:t>
      </w:r>
      <w:r w:rsidR="00DE3FB1">
        <w:t xml:space="preserve"> г. </w:t>
      </w:r>
      <w:r w:rsidR="00602027" w:rsidRPr="005B100F">
        <w:rPr>
          <w:lang w:val="en-US"/>
        </w:rPr>
        <w:t>ETS</w:t>
      </w:r>
      <w:r w:rsidR="00602027" w:rsidRPr="005B100F">
        <w:t xml:space="preserve"> № 173</w:t>
      </w:r>
      <w:r w:rsidRPr="005B100F">
        <w:t xml:space="preserve"> (Федерал</w:t>
      </w:r>
      <w:r w:rsidR="007064DF" w:rsidRPr="005B100F">
        <w:t>ьный закон от 25.07.2006 № 125-</w:t>
      </w:r>
      <w:r w:rsidRPr="005B100F">
        <w:t>ФЗ «О ратификации Конвенции об уголовной ответственности за коррупцию»);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0"/>
        </w:tabs>
        <w:spacing w:line="240" w:lineRule="auto"/>
        <w:ind w:left="20" w:right="20" w:firstLine="709"/>
        <w:jc w:val="both"/>
      </w:pPr>
      <w:r w:rsidRPr="005B100F">
        <w:t xml:space="preserve">иными международно-правовыми </w:t>
      </w:r>
      <w:r w:rsidR="00FA3677" w:rsidRPr="005B100F">
        <w:t xml:space="preserve">нормативными актами </w:t>
      </w:r>
      <w:r w:rsidRPr="005B100F">
        <w:t xml:space="preserve">в области </w:t>
      </w:r>
      <w:r w:rsidRPr="005B100F">
        <w:lastRenderedPageBreak/>
        <w:t>предупреждения и противодействия коррупции.</w:t>
      </w:r>
    </w:p>
    <w:p w:rsidR="006B2097" w:rsidRPr="005B100F" w:rsidRDefault="00B267AE" w:rsidP="00BF7337">
      <w:pPr>
        <w:pStyle w:val="1"/>
        <w:shd w:val="clear" w:color="auto" w:fill="auto"/>
        <w:spacing w:line="240" w:lineRule="auto"/>
        <w:ind w:left="20" w:firstLine="709"/>
        <w:jc w:val="both"/>
      </w:pPr>
      <w:r w:rsidRPr="005B100F">
        <w:t>Нормативными правовыми актами Российской Федерации:</w:t>
      </w:r>
    </w:p>
    <w:p w:rsidR="000A7F0C" w:rsidRPr="005B100F" w:rsidRDefault="00B267AE" w:rsidP="00BF7337">
      <w:pPr>
        <w:pStyle w:val="1"/>
        <w:numPr>
          <w:ilvl w:val="0"/>
          <w:numId w:val="3"/>
        </w:numPr>
        <w:shd w:val="clear" w:color="auto" w:fill="auto"/>
        <w:tabs>
          <w:tab w:val="left" w:pos="1552"/>
        </w:tabs>
        <w:spacing w:line="240" w:lineRule="auto"/>
        <w:ind w:left="20" w:firstLine="709"/>
        <w:jc w:val="both"/>
      </w:pPr>
      <w:r w:rsidRPr="005B100F">
        <w:t>Конституцией Российской Фед</w:t>
      </w:r>
      <w:bookmarkStart w:id="3" w:name="_GoBack"/>
      <w:bookmarkEnd w:id="3"/>
      <w:r w:rsidRPr="005B100F">
        <w:t>ерации;</w:t>
      </w:r>
    </w:p>
    <w:p w:rsidR="00F61F7D" w:rsidRPr="005B100F" w:rsidRDefault="00F61F7D" w:rsidP="00BF7337">
      <w:pPr>
        <w:pStyle w:val="1"/>
        <w:numPr>
          <w:ilvl w:val="0"/>
          <w:numId w:val="3"/>
        </w:numPr>
        <w:shd w:val="clear" w:color="auto" w:fill="auto"/>
        <w:tabs>
          <w:tab w:val="left" w:pos="1552"/>
        </w:tabs>
        <w:spacing w:line="240" w:lineRule="auto"/>
        <w:ind w:left="20" w:firstLine="709"/>
        <w:jc w:val="both"/>
      </w:pPr>
      <w:r w:rsidRPr="005B100F">
        <w:t>Уголовным кодексом Российской Федерации;</w:t>
      </w:r>
    </w:p>
    <w:p w:rsidR="006C5B6D" w:rsidRPr="005B100F" w:rsidRDefault="00C4510F" w:rsidP="00BF7337">
      <w:pPr>
        <w:pStyle w:val="1"/>
        <w:numPr>
          <w:ilvl w:val="0"/>
          <w:numId w:val="3"/>
        </w:numPr>
        <w:shd w:val="clear" w:color="auto" w:fill="auto"/>
        <w:tabs>
          <w:tab w:val="left" w:pos="1552"/>
        </w:tabs>
        <w:spacing w:line="240" w:lineRule="auto"/>
        <w:ind w:left="20" w:firstLine="709"/>
        <w:jc w:val="both"/>
      </w:pPr>
      <w:r w:rsidRPr="005B100F">
        <w:t>Кодексом Р</w:t>
      </w:r>
      <w:r w:rsidR="006C5B6D" w:rsidRPr="005B100F">
        <w:t>оссийской Федерации об административных правонарушениях;</w:t>
      </w:r>
    </w:p>
    <w:p w:rsidR="000A7F0C" w:rsidRPr="005B100F" w:rsidRDefault="000A7F0C" w:rsidP="00BF7337">
      <w:pPr>
        <w:pStyle w:val="1"/>
        <w:numPr>
          <w:ilvl w:val="0"/>
          <w:numId w:val="3"/>
        </w:numPr>
        <w:shd w:val="clear" w:color="auto" w:fill="auto"/>
        <w:tabs>
          <w:tab w:val="left" w:pos="1552"/>
        </w:tabs>
        <w:spacing w:line="240" w:lineRule="auto"/>
        <w:ind w:left="20" w:firstLine="709"/>
        <w:jc w:val="both"/>
      </w:pPr>
      <w:r w:rsidRPr="005B100F">
        <w:t>Федеральным законом от 25.12.2008 № 273-ФЗ «О противодействии коррупции»;</w:t>
      </w:r>
    </w:p>
    <w:p w:rsidR="000A7F0C" w:rsidRPr="005B100F" w:rsidRDefault="000A7F0C" w:rsidP="00BF7337">
      <w:pPr>
        <w:pStyle w:val="1"/>
        <w:numPr>
          <w:ilvl w:val="0"/>
          <w:numId w:val="3"/>
        </w:numPr>
        <w:shd w:val="clear" w:color="auto" w:fill="auto"/>
        <w:tabs>
          <w:tab w:val="left" w:pos="1552"/>
        </w:tabs>
        <w:spacing w:line="240" w:lineRule="auto"/>
        <w:ind w:left="20" w:firstLine="709"/>
        <w:jc w:val="both"/>
      </w:pPr>
      <w:r w:rsidRPr="005B100F">
        <w:t>Федеральным законом от 27.07.2010 № 224-ФЗ «О противодействии неправомерному использованию инсайдерской информации и манипулированию рынком</w:t>
      </w:r>
      <w:r w:rsidR="00C4510F" w:rsidRPr="005B100F">
        <w:t>,</w:t>
      </w:r>
      <w:r w:rsidRPr="005B100F">
        <w:t xml:space="preserve"> и о внесении изменений в отдельные законодательные акты </w:t>
      </w:r>
      <w:r w:rsidR="00C4510F" w:rsidRPr="005B100F">
        <w:t>Р</w:t>
      </w:r>
      <w:r w:rsidRPr="005B100F">
        <w:t>оссийской Федерации»;</w:t>
      </w:r>
    </w:p>
    <w:p w:rsidR="00365CE0" w:rsidRPr="005B100F" w:rsidRDefault="00365CE0" w:rsidP="00BF7337">
      <w:pPr>
        <w:pStyle w:val="1"/>
        <w:numPr>
          <w:ilvl w:val="0"/>
          <w:numId w:val="3"/>
        </w:numPr>
        <w:shd w:val="clear" w:color="auto" w:fill="auto"/>
        <w:tabs>
          <w:tab w:val="left" w:pos="1552"/>
        </w:tabs>
        <w:spacing w:line="240" w:lineRule="auto"/>
        <w:ind w:left="20" w:firstLine="709"/>
        <w:jc w:val="both"/>
      </w:pPr>
      <w:r w:rsidRPr="005B100F">
        <w:t xml:space="preserve">Федеральным законом от </w:t>
      </w:r>
      <w:r w:rsidR="00B84E8A">
        <w:t>0</w:t>
      </w:r>
      <w:r w:rsidRPr="005B100F">
        <w:t>7</w:t>
      </w:r>
      <w:r w:rsidR="00B84E8A">
        <w:t>.05.</w:t>
      </w:r>
      <w:r w:rsidRPr="005B100F"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44342" w:rsidRPr="005B100F">
        <w:t>»</w:t>
      </w:r>
      <w:r w:rsidRPr="005B100F">
        <w:t>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52"/>
        </w:tabs>
        <w:spacing w:line="240" w:lineRule="auto"/>
        <w:ind w:left="20" w:right="20" w:firstLine="709"/>
        <w:jc w:val="both"/>
      </w:pPr>
      <w:r w:rsidRPr="005B100F">
        <w:t>Указом Президента Р</w:t>
      </w:r>
      <w:r w:rsidR="00B84E8A">
        <w:t>оссийской Федерации</w:t>
      </w:r>
      <w:r w:rsidRPr="005B100F">
        <w:t xml:space="preserve"> от 02.04.2013 № 309 «О мерах по реализации отдельных положений Федерального закона «О противодействии коррупции»;</w:t>
      </w:r>
    </w:p>
    <w:p w:rsidR="00D0556A" w:rsidRPr="005B100F" w:rsidRDefault="00B267AE" w:rsidP="00F61F7D">
      <w:pPr>
        <w:pStyle w:val="1"/>
        <w:numPr>
          <w:ilvl w:val="0"/>
          <w:numId w:val="3"/>
        </w:numPr>
        <w:shd w:val="clear" w:color="auto" w:fill="auto"/>
        <w:tabs>
          <w:tab w:val="left" w:pos="1552"/>
          <w:tab w:val="left" w:pos="7162"/>
          <w:tab w:val="left" w:pos="7728"/>
        </w:tabs>
        <w:spacing w:line="240" w:lineRule="auto"/>
        <w:ind w:left="20" w:right="20" w:firstLine="709"/>
        <w:jc w:val="both"/>
      </w:pPr>
      <w:r w:rsidRPr="005B100F"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="00F61F7D" w:rsidRPr="005B100F">
        <w:t>, утвержденным Указом Президента РФ от 08.07.2013 № 613;</w:t>
      </w:r>
    </w:p>
    <w:p w:rsidR="00365CE0" w:rsidRPr="005B100F" w:rsidRDefault="00365CE0" w:rsidP="00F61F7D">
      <w:pPr>
        <w:pStyle w:val="1"/>
        <w:numPr>
          <w:ilvl w:val="0"/>
          <w:numId w:val="3"/>
        </w:numPr>
        <w:shd w:val="clear" w:color="auto" w:fill="auto"/>
        <w:tabs>
          <w:tab w:val="left" w:pos="1552"/>
          <w:tab w:val="left" w:pos="7162"/>
          <w:tab w:val="left" w:pos="7728"/>
        </w:tabs>
        <w:spacing w:line="240" w:lineRule="auto"/>
        <w:ind w:left="20" w:right="20" w:firstLine="709"/>
        <w:jc w:val="both"/>
      </w:pPr>
      <w:r w:rsidRPr="005B100F">
        <w:t>Указом Президента РФ от 8</w:t>
      </w:r>
      <w:r w:rsidR="00F61F7D" w:rsidRPr="005B100F">
        <w:t>.03.</w:t>
      </w:r>
      <w:r w:rsidRPr="005B100F">
        <w:t>2015 № 120 «О некоторых вопросах противодействия коррупции»;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52"/>
        </w:tabs>
        <w:spacing w:line="240" w:lineRule="auto"/>
        <w:ind w:left="20" w:right="20" w:firstLine="709"/>
        <w:jc w:val="both"/>
      </w:pPr>
      <w:r w:rsidRPr="005B100F">
        <w:t xml:space="preserve">Постановлением Правительства </w:t>
      </w:r>
      <w:r w:rsidR="00B84E8A" w:rsidRPr="005B100F">
        <w:t>Российской Федерации</w:t>
      </w:r>
      <w:r w:rsidRPr="005B100F">
        <w:t xml:space="preserve">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коррупции" и другими федеральными законами в целях противодействия коррупции»;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52"/>
        </w:tabs>
        <w:spacing w:line="240" w:lineRule="auto"/>
        <w:ind w:left="20" w:right="20" w:firstLine="709"/>
        <w:jc w:val="both"/>
      </w:pPr>
      <w:proofErr w:type="gramStart"/>
      <w:r w:rsidRPr="005B100F">
        <w:t xml:space="preserve">Постановлением Правительства </w:t>
      </w:r>
      <w:r w:rsidR="00B84E8A" w:rsidRPr="005B100F">
        <w:t>Российской Федерации</w:t>
      </w:r>
      <w:r w:rsidRPr="005B100F">
        <w:t xml:space="preserve">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поведению»;</w:t>
      </w:r>
      <w:proofErr w:type="gramEnd"/>
    </w:p>
    <w:p w:rsidR="006B2097" w:rsidRPr="005B100F" w:rsidRDefault="00B267AE" w:rsidP="00F61F7D">
      <w:pPr>
        <w:pStyle w:val="1"/>
        <w:numPr>
          <w:ilvl w:val="0"/>
          <w:numId w:val="3"/>
        </w:numPr>
        <w:shd w:val="clear" w:color="auto" w:fill="auto"/>
        <w:tabs>
          <w:tab w:val="left" w:pos="1552"/>
        </w:tabs>
        <w:spacing w:line="240" w:lineRule="auto"/>
        <w:ind w:left="20" w:right="20" w:firstLine="709"/>
        <w:jc w:val="both"/>
      </w:pPr>
      <w:r w:rsidRPr="005B100F">
        <w:t xml:space="preserve">Постановлением Правительства </w:t>
      </w:r>
      <w:r w:rsidR="00B84E8A" w:rsidRPr="005B100F">
        <w:t>Российской Федерации</w:t>
      </w:r>
      <w:r w:rsidRPr="005B100F">
        <w:t xml:space="preserve"> от 09.01.2014 № 10 </w:t>
      </w:r>
      <w:r w:rsidR="00DE3FB1">
        <w:t>«</w:t>
      </w:r>
      <w:r w:rsidR="00F61F7D" w:rsidRPr="005B100F"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DE3FB1">
        <w:t>»</w:t>
      </w:r>
      <w:r w:rsidRPr="005B100F">
        <w:t>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487"/>
        </w:tabs>
        <w:spacing w:line="240" w:lineRule="auto"/>
        <w:ind w:right="20" w:firstLine="709"/>
        <w:jc w:val="both"/>
      </w:pPr>
      <w:r w:rsidRPr="005B100F">
        <w:lastRenderedPageBreak/>
        <w:t xml:space="preserve">Постановлением Правительства </w:t>
      </w:r>
      <w:r w:rsidR="00B84E8A" w:rsidRPr="005B100F">
        <w:t>Российской Федерации</w:t>
      </w:r>
      <w:r w:rsidRPr="005B100F">
        <w:t xml:space="preserve"> от 28.06.2016 № 594 «О внесении изменений в некоторые акты Правительства Российской Федерации по вопросам предотвращения и урегулирования конфликта интересов»;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487"/>
        </w:tabs>
        <w:spacing w:line="240" w:lineRule="auto"/>
        <w:ind w:right="20" w:firstLine="709"/>
        <w:jc w:val="both"/>
      </w:pPr>
      <w:r w:rsidRPr="005B100F">
        <w:t>иными нормативн</w:t>
      </w:r>
      <w:r w:rsidR="00ED390C" w:rsidRPr="005B100F">
        <w:t xml:space="preserve">ыми </w:t>
      </w:r>
      <w:r w:rsidRPr="005B100F">
        <w:t>правовыми актами в области предупреждения и противодействия коррупции.</w:t>
      </w:r>
    </w:p>
    <w:p w:rsidR="006B2097" w:rsidRPr="005B100F" w:rsidRDefault="00180278" w:rsidP="0035303E">
      <w:pPr>
        <w:pStyle w:val="1"/>
        <w:shd w:val="clear" w:color="auto" w:fill="auto"/>
        <w:spacing w:line="240" w:lineRule="auto"/>
        <w:ind w:right="20" w:firstLine="709"/>
        <w:jc w:val="both"/>
      </w:pPr>
      <w:r w:rsidRPr="005B100F">
        <w:t xml:space="preserve">Ненормативными правовыми актами </w:t>
      </w:r>
      <w:r w:rsidR="00B267AE" w:rsidRPr="005B100F">
        <w:t>органов государственной власти Российской Федерации: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487"/>
        </w:tabs>
        <w:spacing w:line="240" w:lineRule="auto"/>
        <w:ind w:right="20" w:firstLine="709"/>
        <w:jc w:val="both"/>
      </w:pPr>
      <w:r w:rsidRPr="005B100F">
        <w:t xml:space="preserve">Поручением Правительства </w:t>
      </w:r>
      <w:r w:rsidR="00B84E8A" w:rsidRPr="005B100F">
        <w:t>Российской Федерации</w:t>
      </w:r>
      <w:r w:rsidRPr="005B100F">
        <w:t xml:space="preserve"> от 01.10.2014 </w:t>
      </w:r>
      <w:r w:rsidR="00B1543A">
        <w:t xml:space="preserve">     </w:t>
      </w:r>
      <w:r w:rsidRPr="005B100F">
        <w:t>№ РД-П17-7398 о разработке и принятии нормативных правовых актов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государственными корпорациями (компаниями), организациями, созданными на основании федеральных законов, иными организациями, включенными в перечень организаций, созданных для выполнения задач, поставленных перед Правительством Российской Федерации;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487"/>
        </w:tabs>
        <w:spacing w:line="240" w:lineRule="auto"/>
        <w:ind w:firstLine="709"/>
        <w:jc w:val="both"/>
      </w:pPr>
      <w:r w:rsidRPr="005B100F">
        <w:t xml:space="preserve">иными </w:t>
      </w:r>
      <w:r w:rsidR="002B36DF" w:rsidRPr="005B100F">
        <w:t>ре</w:t>
      </w:r>
      <w:r w:rsidR="00784D0F" w:rsidRPr="005B100F">
        <w:t>шениями органов государственной</w:t>
      </w:r>
      <w:r w:rsidR="002B36DF" w:rsidRPr="005B100F">
        <w:t xml:space="preserve"> власти </w:t>
      </w:r>
      <w:r w:rsidR="00B1543A" w:rsidRPr="005B100F">
        <w:t>Российской Федерации</w:t>
      </w:r>
      <w:r w:rsidR="002B36DF" w:rsidRPr="005B100F">
        <w:t>.</w:t>
      </w:r>
    </w:p>
    <w:p w:rsidR="006B2097" w:rsidRPr="005B100F" w:rsidRDefault="00B267AE" w:rsidP="002B36DF">
      <w:pPr>
        <w:pStyle w:val="1"/>
        <w:shd w:val="clear" w:color="auto" w:fill="auto"/>
        <w:tabs>
          <w:tab w:val="left" w:pos="1487"/>
          <w:tab w:val="right" w:pos="9690"/>
        </w:tabs>
        <w:spacing w:line="240" w:lineRule="auto"/>
        <w:ind w:right="20" w:firstLine="709"/>
        <w:jc w:val="both"/>
      </w:pPr>
      <w:r w:rsidRPr="005B100F">
        <w:t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России, утвержденными 08.11.2013 (в ред. от 16</w:t>
      </w:r>
      <w:r w:rsidR="00180278" w:rsidRPr="005B100F">
        <w:t>.04.</w:t>
      </w:r>
      <w:r w:rsidRPr="005B100F">
        <w:t>2014).</w:t>
      </w:r>
    </w:p>
    <w:p w:rsidR="006B2097" w:rsidRPr="005B100F" w:rsidRDefault="00B267AE" w:rsidP="002B36DF">
      <w:pPr>
        <w:pStyle w:val="1"/>
        <w:shd w:val="clear" w:color="auto" w:fill="auto"/>
        <w:tabs>
          <w:tab w:val="left" w:pos="1487"/>
        </w:tabs>
        <w:spacing w:line="240" w:lineRule="auto"/>
        <w:ind w:left="709" w:right="20"/>
        <w:jc w:val="both"/>
      </w:pPr>
      <w:r w:rsidRPr="005B100F">
        <w:t>Положениями Антикоррупционной хартии российского бизнеса</w:t>
      </w:r>
      <w:r w:rsidR="00180278" w:rsidRPr="005B100F">
        <w:t>.</w:t>
      </w: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right="20" w:firstLine="709"/>
        <w:jc w:val="both"/>
      </w:pPr>
      <w:r w:rsidRPr="005B100F">
        <w:t>Локальными нормативными актами и организационно-</w:t>
      </w:r>
      <w:r w:rsidR="00A35E32" w:rsidRPr="005B100F">
        <w:t xml:space="preserve">распорядительными документами </w:t>
      </w:r>
      <w:r w:rsidR="0074329E" w:rsidRPr="005B100F">
        <w:t>Общества</w:t>
      </w:r>
      <w:r w:rsidRPr="005B100F">
        <w:t>:</w:t>
      </w:r>
    </w:p>
    <w:p w:rsidR="006B2097" w:rsidRPr="005B100F" w:rsidRDefault="00BF7337" w:rsidP="0035303E">
      <w:pPr>
        <w:pStyle w:val="1"/>
        <w:numPr>
          <w:ilvl w:val="0"/>
          <w:numId w:val="3"/>
        </w:numPr>
        <w:shd w:val="clear" w:color="auto" w:fill="auto"/>
        <w:tabs>
          <w:tab w:val="left" w:pos="1487"/>
          <w:tab w:val="right" w:pos="9690"/>
        </w:tabs>
        <w:spacing w:line="240" w:lineRule="auto"/>
        <w:ind w:firstLine="709"/>
        <w:jc w:val="both"/>
      </w:pPr>
      <w:r w:rsidRPr="005B100F">
        <w:t xml:space="preserve">Уставом </w:t>
      </w:r>
      <w:r w:rsidR="0074329E" w:rsidRPr="005B100F">
        <w:t>Общества</w:t>
      </w:r>
      <w:r w:rsidR="00B267AE" w:rsidRPr="005B100F">
        <w:t>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487"/>
          <w:tab w:val="right" w:pos="9690"/>
        </w:tabs>
        <w:spacing w:line="240" w:lineRule="auto"/>
        <w:ind w:firstLine="709"/>
        <w:jc w:val="both"/>
      </w:pPr>
      <w:r w:rsidRPr="005B100F">
        <w:t>иными локальными нормативными</w:t>
      </w:r>
      <w:r w:rsidR="00F657F1" w:rsidRPr="005B100F">
        <w:t xml:space="preserve"> </w:t>
      </w:r>
      <w:r w:rsidRPr="005B100F">
        <w:t xml:space="preserve">актами и </w:t>
      </w:r>
      <w:r w:rsidR="000C1FFB" w:rsidRPr="005B100F">
        <w:t>организационно- распорядительными</w:t>
      </w:r>
      <w:r w:rsidRPr="005B100F">
        <w:t xml:space="preserve"> документами </w:t>
      </w:r>
      <w:r w:rsidR="0074329E" w:rsidRPr="005B100F">
        <w:t>Общества</w:t>
      </w:r>
      <w:r w:rsidRPr="005B100F">
        <w:t>.</w:t>
      </w:r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3520"/>
        </w:tabs>
        <w:spacing w:before="0" w:line="240" w:lineRule="auto"/>
        <w:ind w:left="3749" w:firstLine="0"/>
        <w:outlineLvl w:val="9"/>
        <w:rPr>
          <w:b w:val="0"/>
          <w:bCs w:val="0"/>
        </w:rPr>
      </w:pPr>
      <w:bookmarkStart w:id="4" w:name="bookmark3"/>
    </w:p>
    <w:p w:rsidR="006B2097" w:rsidRPr="005B100F" w:rsidRDefault="00F97F70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outlineLvl w:val="9"/>
      </w:pPr>
      <w:r w:rsidRPr="005B100F">
        <w:t xml:space="preserve">1.3. </w:t>
      </w:r>
      <w:r w:rsidR="00B267AE" w:rsidRPr="005B100F">
        <w:t>Термины и определения</w:t>
      </w:r>
      <w:bookmarkEnd w:id="4"/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3520"/>
        </w:tabs>
        <w:spacing w:before="0" w:line="240" w:lineRule="auto"/>
        <w:ind w:left="3749" w:firstLine="0"/>
        <w:outlineLvl w:val="9"/>
      </w:pPr>
    </w:p>
    <w:p w:rsidR="00E14E65" w:rsidRPr="005B100F" w:rsidRDefault="00E14E65" w:rsidP="0035303E">
      <w:pPr>
        <w:pStyle w:val="1"/>
        <w:shd w:val="clear" w:color="auto" w:fill="auto"/>
        <w:spacing w:line="240" w:lineRule="auto"/>
        <w:ind w:right="20" w:firstLine="709"/>
        <w:jc w:val="both"/>
      </w:pPr>
      <w:r w:rsidRPr="005B100F">
        <w:t xml:space="preserve">Под коррупцией (коррупционными действиями), в рамках настоящей Антикоррупционной политики,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(включая </w:t>
      </w:r>
      <w:r w:rsidR="00873AAE" w:rsidRPr="005B100F">
        <w:t xml:space="preserve">работников </w:t>
      </w:r>
      <w:r w:rsidR="0074329E" w:rsidRPr="005B100F">
        <w:t>Общества</w:t>
      </w:r>
      <w:r w:rsidRPr="005B100F">
        <w:t xml:space="preserve">) своего должностного положения </w:t>
      </w:r>
      <w:r w:rsidR="00D0556A" w:rsidRPr="005B100F">
        <w:t>вопреки</w:t>
      </w:r>
      <w:r w:rsidRPr="005B100F">
        <w:t xml:space="preserve"> законным интересам общества (включая </w:t>
      </w:r>
      <w:r w:rsidR="0074329E" w:rsidRPr="005B100F">
        <w:t>Общество</w:t>
      </w:r>
      <w:r w:rsidRPr="005B100F">
        <w:t xml:space="preserve">) и государства в целях получения выгоды в </w:t>
      </w:r>
      <w:r w:rsidR="00873AAE" w:rsidRPr="005B100F">
        <w:t>виде</w:t>
      </w:r>
      <w:r w:rsidRPr="005B100F">
        <w:t xml:space="preserve"> денежных средств, ценностей, иного имущества или услуг неимущественного характера, иных имущественных прав для себя или для третьих лиц, либо незаконное предоставление такой выгоды указанному лицу (в том числе </w:t>
      </w:r>
      <w:r w:rsidR="00CF1B91" w:rsidRPr="005B100F">
        <w:t>работнику</w:t>
      </w:r>
      <w:r w:rsidRPr="005B100F">
        <w:t xml:space="preserve"> </w:t>
      </w:r>
      <w:r w:rsidR="0086325D" w:rsidRPr="005B100F">
        <w:t>Общества</w:t>
      </w:r>
      <w:r w:rsidRPr="005B100F">
        <w:t xml:space="preserve">) </w:t>
      </w:r>
      <w:r w:rsidR="00602027" w:rsidRPr="005B100F">
        <w:t xml:space="preserve">другими физическими лицами. Коррупционные действия также включают в себя упомянутые выше деяния, совершенные от имени или в интересах </w:t>
      </w:r>
      <w:r w:rsidR="0086325D" w:rsidRPr="005B100F">
        <w:t>Общества</w:t>
      </w:r>
      <w:r w:rsidR="00045AF4" w:rsidRPr="005B100F">
        <w:t xml:space="preserve"> (пункт 1 статьи 1 Федерального закона от 25</w:t>
      </w:r>
      <w:r w:rsidR="00B1543A">
        <w:t>.12.</w:t>
      </w:r>
      <w:r w:rsidR="00045AF4" w:rsidRPr="005B100F">
        <w:t>2008</w:t>
      </w:r>
      <w:r w:rsidR="00B1543A">
        <w:t xml:space="preserve">   </w:t>
      </w:r>
      <w:r w:rsidR="00045AF4" w:rsidRPr="005B100F">
        <w:t xml:space="preserve"> № 273-ФЗ «О противодействии коррупции»).</w:t>
      </w: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right="20" w:firstLine="709"/>
        <w:jc w:val="both"/>
      </w:pPr>
      <w:r w:rsidRPr="005B100F">
        <w:t>В настоящем документе используются следующие термины и определения.</w:t>
      </w: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right="20" w:firstLine="709"/>
        <w:jc w:val="both"/>
      </w:pPr>
      <w:proofErr w:type="gramStart"/>
      <w:r w:rsidRPr="005B100F">
        <w:rPr>
          <w:b/>
        </w:rPr>
        <w:t>Взятка</w:t>
      </w:r>
      <w:r w:rsidRPr="005B100F">
        <w:t xml:space="preserve"> - получение должностным лицом, иностранным должностным лицом, либо должностным лицом публичной международной организации лично или через посредника денег, ценных бумаг, иного имущества</w:t>
      </w:r>
      <w:r w:rsidR="000846F6" w:rsidRPr="005B100F">
        <w:t>,</w:t>
      </w:r>
      <w:r w:rsidRPr="005B100F">
        <w:t xml:space="preserve"> либо в виде </w:t>
      </w:r>
      <w:r w:rsidRPr="005B100F">
        <w:lastRenderedPageBreak/>
        <w:t>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</w:t>
      </w:r>
      <w:r w:rsidR="000846F6" w:rsidRPr="005B100F">
        <w:t>,</w:t>
      </w:r>
      <w:r w:rsidRPr="005B100F">
        <w:t xml:space="preserve"> если оно в</w:t>
      </w:r>
      <w:proofErr w:type="gramEnd"/>
      <w:r w:rsidRPr="005B100F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B2097" w:rsidRPr="005B100F" w:rsidRDefault="00DF0534" w:rsidP="000846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100F">
        <w:rPr>
          <w:rFonts w:ascii="Times New Roman" w:hAnsi="Times New Roman" w:cs="Times New Roman"/>
          <w:b/>
          <w:color w:val="auto"/>
          <w:sz w:val="26"/>
          <w:szCs w:val="26"/>
        </w:rPr>
        <w:t>Коммерческий подкуп</w:t>
      </w:r>
      <w:r w:rsidRPr="005B100F">
        <w:rPr>
          <w:rFonts w:ascii="Times New Roman" w:hAnsi="Times New Roman" w:cs="Times New Roman"/>
          <w:color w:val="auto"/>
          <w:sz w:val="26"/>
          <w:szCs w:val="26"/>
        </w:rPr>
        <w:t xml:space="preserve"> - н</w:t>
      </w:r>
      <w:r w:rsidR="00180278" w:rsidRPr="005B100F">
        <w:rPr>
          <w:rFonts w:ascii="Times New Roman" w:hAnsi="Times New Roman" w:cs="Times New Roman"/>
          <w:color w:val="auto"/>
          <w:sz w:val="26"/>
          <w:szCs w:val="26"/>
        </w:rPr>
        <w:t xml:space="preserve">езаконная передача </w:t>
      </w:r>
      <w:r w:rsidR="008D7B1A" w:rsidRPr="005B100F">
        <w:rPr>
          <w:rFonts w:ascii="Times New Roman" w:hAnsi="Times New Roman" w:cs="Times New Roman"/>
          <w:color w:val="auto"/>
          <w:sz w:val="26"/>
          <w:szCs w:val="26"/>
        </w:rPr>
        <w:t>лицу</w:t>
      </w:r>
      <w:r w:rsidR="00180278" w:rsidRPr="005B100F">
        <w:rPr>
          <w:rFonts w:ascii="Times New Roman" w:hAnsi="Times New Roman" w:cs="Times New Roman"/>
          <w:color w:val="auto"/>
          <w:sz w:val="26"/>
          <w:szCs w:val="26"/>
        </w:rPr>
        <w:t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числе</w:t>
      </w:r>
      <w:r w:rsidR="000846F6" w:rsidRPr="005B100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80278" w:rsidRPr="005B100F">
        <w:rPr>
          <w:rFonts w:ascii="Times New Roman" w:hAnsi="Times New Roman" w:cs="Times New Roman"/>
          <w:color w:val="auto"/>
          <w:sz w:val="26"/>
          <w:szCs w:val="26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</w:t>
      </w:r>
      <w:r w:rsidR="000846F6" w:rsidRPr="005B100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80278" w:rsidRPr="005B100F">
        <w:rPr>
          <w:rFonts w:ascii="Times New Roman" w:hAnsi="Times New Roman" w:cs="Times New Roman"/>
          <w:color w:val="auto"/>
          <w:sz w:val="26"/>
          <w:szCs w:val="26"/>
        </w:rPr>
        <w:t xml:space="preserve"> или юридическому лицу) за совершение действий (бездействие) в интересах</w:t>
      </w:r>
      <w:proofErr w:type="gramEnd"/>
      <w:r w:rsidR="00180278" w:rsidRPr="005B100F">
        <w:rPr>
          <w:rFonts w:ascii="Times New Roman" w:hAnsi="Times New Roman" w:cs="Times New Roman"/>
          <w:color w:val="auto"/>
          <w:sz w:val="26"/>
          <w:szCs w:val="26"/>
        </w:rPr>
        <w:t xml:space="preserve"> дающего или иных лиц, если указанные действия (бездействие) входят в служебные полномочия такого лица</w:t>
      </w:r>
      <w:r w:rsidR="000846F6" w:rsidRPr="005B100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80278" w:rsidRPr="005B100F">
        <w:rPr>
          <w:rFonts w:ascii="Times New Roman" w:hAnsi="Times New Roman" w:cs="Times New Roman"/>
          <w:color w:val="auto"/>
          <w:sz w:val="26"/>
          <w:szCs w:val="26"/>
        </w:rPr>
        <w:t xml:space="preserve"> либо</w:t>
      </w:r>
      <w:r w:rsidR="000846F6" w:rsidRPr="005B100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80278" w:rsidRPr="005B100F">
        <w:rPr>
          <w:rFonts w:ascii="Times New Roman" w:hAnsi="Times New Roman" w:cs="Times New Roman"/>
          <w:color w:val="auto"/>
          <w:sz w:val="26"/>
          <w:szCs w:val="26"/>
        </w:rPr>
        <w:t xml:space="preserve"> если оно в силу своего служебного положения может способствовать указанным действиям (бездействию)</w:t>
      </w:r>
      <w:r w:rsidR="00784D0F" w:rsidRPr="005B100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B2097" w:rsidRPr="005B100F" w:rsidRDefault="00B267AE" w:rsidP="000846F6">
      <w:pPr>
        <w:pStyle w:val="1"/>
        <w:shd w:val="clear" w:color="auto" w:fill="auto"/>
        <w:spacing w:line="240" w:lineRule="auto"/>
        <w:ind w:left="20" w:right="20" w:firstLine="689"/>
        <w:jc w:val="both"/>
      </w:pPr>
      <w:r w:rsidRPr="005B100F">
        <w:rPr>
          <w:b/>
        </w:rPr>
        <w:t>Конфликт интересов</w:t>
      </w:r>
      <w:r w:rsidRPr="005B100F"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B2097" w:rsidRPr="005B100F" w:rsidRDefault="000846F6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proofErr w:type="gramStart"/>
      <w:r w:rsidRPr="005B100F">
        <w:rPr>
          <w:b/>
        </w:rPr>
        <w:t>Личная</w:t>
      </w:r>
      <w:r w:rsidR="00B267AE" w:rsidRPr="005B100F">
        <w:rPr>
          <w:b/>
        </w:rPr>
        <w:t xml:space="preserve"> заинтересованность</w:t>
      </w:r>
      <w:r w:rsidRPr="005B100F">
        <w:t xml:space="preserve"> - </w:t>
      </w:r>
      <w:r w:rsidR="00B267AE" w:rsidRPr="005B100F"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 либо выгод (преимуществ) лицом, указанным в определении «Конфликт интересов», и (или) состоящими с ним в близком родстве</w:t>
      </w:r>
      <w:r w:rsidRPr="005B100F">
        <w:t>,</w:t>
      </w:r>
      <w:r w:rsidR="00B267AE" w:rsidRPr="005B100F">
        <w:t xml:space="preserve">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="00B267AE" w:rsidRPr="005B100F">
        <w:t xml:space="preserve"> организациями, с которыми данное лицо и (или) лица, состоящие с ним в близком родстве или свойстве, связаны имущественными, корпоративными</w:t>
      </w:r>
      <w:r w:rsidRPr="005B100F">
        <w:t>,</w:t>
      </w:r>
      <w:r w:rsidR="00B267AE" w:rsidRPr="005B100F">
        <w:t xml:space="preserve"> или иными близкими отношениями.</w:t>
      </w: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rPr>
          <w:b/>
        </w:rPr>
        <w:t>Противодействие коррупции</w:t>
      </w:r>
      <w:r w:rsidRPr="005B100F"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B2097" w:rsidRPr="005B100F" w:rsidRDefault="00B267AE" w:rsidP="0035303E">
      <w:pPr>
        <w:pStyle w:val="1"/>
        <w:shd w:val="clear" w:color="auto" w:fill="auto"/>
        <w:tabs>
          <w:tab w:val="left" w:pos="1580"/>
        </w:tabs>
        <w:spacing w:line="240" w:lineRule="auto"/>
        <w:ind w:left="20" w:right="20" w:firstLine="709"/>
        <w:jc w:val="both"/>
      </w:pPr>
      <w:r w:rsidRPr="005B100F">
        <w:t>а)</w:t>
      </w:r>
      <w:r w:rsidRPr="005B100F"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6B2097" w:rsidRPr="005B100F" w:rsidRDefault="00B267AE" w:rsidP="0035303E">
      <w:pPr>
        <w:pStyle w:val="1"/>
        <w:shd w:val="clear" w:color="auto" w:fill="auto"/>
        <w:tabs>
          <w:tab w:val="left" w:pos="1523"/>
        </w:tabs>
        <w:spacing w:line="240" w:lineRule="auto"/>
        <w:ind w:left="20" w:right="20" w:firstLine="709"/>
        <w:jc w:val="both"/>
      </w:pPr>
      <w:r w:rsidRPr="005B100F">
        <w:t>б)</w:t>
      </w:r>
      <w:r w:rsidRPr="005B100F"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6B2097" w:rsidRPr="005B100F" w:rsidRDefault="00B267AE" w:rsidP="0035303E">
      <w:pPr>
        <w:pStyle w:val="1"/>
        <w:shd w:val="clear" w:color="auto" w:fill="auto"/>
        <w:tabs>
          <w:tab w:val="left" w:pos="1523"/>
        </w:tabs>
        <w:spacing w:line="240" w:lineRule="auto"/>
        <w:ind w:left="20" w:right="20" w:firstLine="709"/>
        <w:jc w:val="both"/>
      </w:pPr>
      <w:r w:rsidRPr="005B100F">
        <w:t>в)</w:t>
      </w:r>
      <w:r w:rsidRPr="005B100F">
        <w:tab/>
        <w:t>по минимизации и (или) ликвидации последствий коррупционных правонарушений (пункт 2 статьи 1 Федерального закона от 25</w:t>
      </w:r>
      <w:r w:rsidR="00B1543A">
        <w:t>.12.</w:t>
      </w:r>
      <w:r w:rsidRPr="005B100F">
        <w:t>2008 № 273-Ф3 «О противодействии коррупции»).</w:t>
      </w: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rPr>
          <w:b/>
        </w:rPr>
        <w:t>Предупреждение коррупции</w:t>
      </w:r>
      <w:r w:rsidRPr="005B100F">
        <w:t xml:space="preserve"> - деятельность </w:t>
      </w:r>
      <w:r w:rsidR="008367C2" w:rsidRPr="005B100F">
        <w:t>Общества</w:t>
      </w:r>
      <w:r w:rsidRPr="005B100F">
        <w:t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</w:t>
      </w:r>
      <w:r w:rsidR="000846F6" w:rsidRPr="005B100F">
        <w:t>е</w:t>
      </w:r>
      <w:r w:rsidRPr="005B100F">
        <w:t xml:space="preserve"> недопущение коррупционных правонарушений.</w:t>
      </w:r>
    </w:p>
    <w:p w:rsidR="009703A9" w:rsidRPr="005B100F" w:rsidRDefault="009703A9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rPr>
          <w:b/>
        </w:rPr>
        <w:t xml:space="preserve">Близкие родственники </w:t>
      </w:r>
      <w:r w:rsidRPr="005B100F">
        <w:t xml:space="preserve">– под близкими родственниками </w:t>
      </w:r>
      <w:r w:rsidR="00CF1B91" w:rsidRPr="005B100F">
        <w:t xml:space="preserve">работника </w:t>
      </w:r>
      <w:r w:rsidR="0086325D" w:rsidRPr="005B100F">
        <w:lastRenderedPageBreak/>
        <w:t>Общества</w:t>
      </w:r>
      <w:r w:rsidRPr="005B100F">
        <w:t xml:space="preserve"> понимаются супруг, дети и родители, усыновители и усыновленные, родные и </w:t>
      </w:r>
      <w:proofErr w:type="spellStart"/>
      <w:r w:rsidRPr="005B100F">
        <w:t>неполнородные</w:t>
      </w:r>
      <w:proofErr w:type="spellEnd"/>
      <w:r w:rsidRPr="005B100F">
        <w:t xml:space="preserve"> братья и сестры, дедушки и бабушки, внуки.</w:t>
      </w: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rPr>
          <w:b/>
        </w:rPr>
        <w:t>Контрагент</w:t>
      </w:r>
      <w:r w:rsidRPr="005B100F">
        <w:t xml:space="preserve"> - любое российское или иностранное юридическое</w:t>
      </w:r>
      <w:r w:rsidR="000846F6" w:rsidRPr="005B100F">
        <w:t>,</w:t>
      </w:r>
      <w:r w:rsidRPr="005B100F">
        <w:t xml:space="preserve"> или физическое лицо, с которым </w:t>
      </w:r>
      <w:r w:rsidR="0086325D" w:rsidRPr="005B100F">
        <w:t>Общество</w:t>
      </w:r>
      <w:r w:rsidRPr="005B100F">
        <w:t xml:space="preserve"> вступает в договорные отношения (за исключением трудовых отношений).</w:t>
      </w:r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1190"/>
        </w:tabs>
        <w:spacing w:before="0" w:line="240" w:lineRule="auto"/>
        <w:ind w:left="729" w:firstLine="0"/>
        <w:outlineLvl w:val="9"/>
        <w:rPr>
          <w:b w:val="0"/>
          <w:bCs w:val="0"/>
        </w:rPr>
      </w:pPr>
      <w:bookmarkStart w:id="5" w:name="bookmark4"/>
    </w:p>
    <w:p w:rsidR="006B2097" w:rsidRPr="005B100F" w:rsidRDefault="00F97F70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outlineLvl w:val="9"/>
      </w:pPr>
      <w:r w:rsidRPr="005B100F">
        <w:t xml:space="preserve">1.4. </w:t>
      </w:r>
      <w:r w:rsidR="00B267AE" w:rsidRPr="005B100F">
        <w:t>Цель, меры, задачи и принципы Антикоррупционной политики</w:t>
      </w:r>
      <w:bookmarkEnd w:id="5"/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1190"/>
        </w:tabs>
        <w:spacing w:before="0" w:line="240" w:lineRule="auto"/>
        <w:ind w:left="729" w:firstLine="0"/>
        <w:outlineLvl w:val="9"/>
      </w:pPr>
    </w:p>
    <w:p w:rsidR="006B2097" w:rsidRPr="005B100F" w:rsidRDefault="00D529C5" w:rsidP="00D529C5">
      <w:pPr>
        <w:pStyle w:val="1"/>
        <w:shd w:val="clear" w:color="auto" w:fill="auto"/>
        <w:tabs>
          <w:tab w:val="left" w:pos="1523"/>
        </w:tabs>
        <w:spacing w:line="240" w:lineRule="auto"/>
        <w:ind w:firstLine="709"/>
        <w:jc w:val="both"/>
      </w:pPr>
      <w:r w:rsidRPr="005B100F">
        <w:t xml:space="preserve">1.4.1. </w:t>
      </w:r>
      <w:r w:rsidR="00B57441" w:rsidRPr="005B100F">
        <w:t>Основная ц</w:t>
      </w:r>
      <w:r w:rsidR="00B267AE" w:rsidRPr="005B100F">
        <w:t>ель Антикоррупционной политики - формирование единого</w:t>
      </w:r>
      <w:r w:rsidR="00A35E32" w:rsidRPr="005B100F">
        <w:t xml:space="preserve"> </w:t>
      </w:r>
      <w:r w:rsidR="00B267AE" w:rsidRPr="005B100F">
        <w:t xml:space="preserve">подхода к реализации требований статьи 13.3. </w:t>
      </w:r>
      <w:proofErr w:type="gramStart"/>
      <w:r w:rsidR="00DF0534" w:rsidRPr="005B100F">
        <w:t>Федерального закона «О</w:t>
      </w:r>
      <w:r w:rsidR="00B267AE" w:rsidRPr="005B100F">
        <w:t xml:space="preserve"> противодействии коррупции</w:t>
      </w:r>
      <w:r w:rsidR="00DF0534" w:rsidRPr="005B100F">
        <w:t>»</w:t>
      </w:r>
      <w:r w:rsidR="00B267AE" w:rsidRPr="005B100F">
        <w:t xml:space="preserve">, касающихся обязанности </w:t>
      </w:r>
      <w:r w:rsidR="0086325D" w:rsidRPr="005B100F">
        <w:t>Общества</w:t>
      </w:r>
      <w:r w:rsidR="00B267AE" w:rsidRPr="005B100F">
        <w:t xml:space="preserve"> по разработке и принятию мер по предупреждению и противодействию коррупции:</w:t>
      </w:r>
      <w:r w:rsidR="00A35E32" w:rsidRPr="005B100F">
        <w:t xml:space="preserve"> </w:t>
      </w:r>
      <w:r w:rsidR="00B267AE" w:rsidRPr="005B100F">
        <w:t>выявление и</w:t>
      </w:r>
      <w:r w:rsidR="00A35E32" w:rsidRPr="005B100F">
        <w:t xml:space="preserve"> </w:t>
      </w:r>
      <w:r w:rsidR="00B267AE" w:rsidRPr="005B100F">
        <w:t>последующее устранение причин коррупции (профилактика коррупции); выявление, предупреждение и пресечение коррупционных</w:t>
      </w:r>
      <w:r w:rsidR="000846F6" w:rsidRPr="005B100F">
        <w:t>,</w:t>
      </w:r>
      <w:r w:rsidR="00B267AE" w:rsidRPr="005B100F">
        <w:t xml:space="preserve"> и иных правонарушений; минимизация и (или) ликвидация последствий коррупционных и иных правонарушений, в том числе, предусмотренных статьей 19.28 КоАП РФ.</w:t>
      </w:r>
      <w:proofErr w:type="gramEnd"/>
    </w:p>
    <w:p w:rsidR="00B57441" w:rsidRPr="005B100F" w:rsidRDefault="00B57441" w:rsidP="00D529C5">
      <w:pPr>
        <w:pStyle w:val="1"/>
        <w:shd w:val="clear" w:color="auto" w:fill="auto"/>
        <w:tabs>
          <w:tab w:val="left" w:pos="1523"/>
        </w:tabs>
        <w:spacing w:line="240" w:lineRule="auto"/>
        <w:ind w:firstLine="709"/>
        <w:jc w:val="both"/>
      </w:pPr>
      <w:r w:rsidRPr="005B100F">
        <w:t xml:space="preserve">Целью Антикоррупционной политики также является обеспечение соответствия деятельности </w:t>
      </w:r>
      <w:r w:rsidR="0086325D" w:rsidRPr="005B100F">
        <w:t>Общества</w:t>
      </w:r>
      <w:r w:rsidRPr="005B100F">
        <w:t xml:space="preserve"> антикоррупционному законодательству </w:t>
      </w:r>
      <w:r w:rsidR="00E17DCD" w:rsidRPr="005B100F">
        <w:t>Р</w:t>
      </w:r>
      <w:r w:rsidR="00DE3FB1">
        <w:t xml:space="preserve">оссийской </w:t>
      </w:r>
      <w:r w:rsidR="00E17DCD" w:rsidRPr="005B100F">
        <w:t>Ф</w:t>
      </w:r>
      <w:r w:rsidR="00DE3FB1">
        <w:t>едерации</w:t>
      </w:r>
      <w:r w:rsidR="00B84E8A">
        <w:t>,</w:t>
      </w:r>
      <w:r w:rsidR="00635D85" w:rsidRPr="005B100F">
        <w:t xml:space="preserve"> а также межд</w:t>
      </w:r>
      <w:r w:rsidR="00E17DCD" w:rsidRPr="005B100F">
        <w:t>ународной практике и стандартам.</w:t>
      </w:r>
    </w:p>
    <w:p w:rsidR="00DD19F7" w:rsidRPr="005B100F" w:rsidRDefault="00B267AE" w:rsidP="00DD19F7">
      <w:pPr>
        <w:pStyle w:val="1"/>
        <w:shd w:val="clear" w:color="auto" w:fill="auto"/>
        <w:spacing w:line="240" w:lineRule="auto"/>
        <w:ind w:left="20" w:right="20" w:firstLine="709"/>
        <w:jc w:val="both"/>
        <w:rPr>
          <w:color w:val="auto"/>
        </w:rPr>
      </w:pPr>
      <w:r w:rsidRPr="005B100F">
        <w:t xml:space="preserve">Настоящая Антикоррупционная политика является основополагающим документом </w:t>
      </w:r>
      <w:r w:rsidR="0086325D" w:rsidRPr="005B100F">
        <w:t>Общества</w:t>
      </w:r>
      <w:r w:rsidRPr="005B100F">
        <w:t xml:space="preserve"> в об</w:t>
      </w:r>
      <w:r w:rsidR="00DD19F7" w:rsidRPr="005B100F">
        <w:t xml:space="preserve">ласти противодействия коррупции, </w:t>
      </w:r>
      <w:r w:rsidRPr="005B100F">
        <w:t xml:space="preserve">содержит комплекс взаимосвязанных принципов и процедур, предусмотренных статьей 13.3 </w:t>
      </w:r>
      <w:r w:rsidR="00DF0534" w:rsidRPr="005B100F">
        <w:t>Федерального закон</w:t>
      </w:r>
      <w:r w:rsidR="000846F6" w:rsidRPr="005B100F">
        <w:t xml:space="preserve">а «О противодействии коррупции», </w:t>
      </w:r>
      <w:r w:rsidR="00DD19F7" w:rsidRPr="005B100F">
        <w:t xml:space="preserve">и </w:t>
      </w:r>
      <w:r w:rsidR="00DD19F7" w:rsidRPr="005B100F">
        <w:rPr>
          <w:color w:val="auto"/>
        </w:rPr>
        <w:t xml:space="preserve">является основой для разработки внутренних нормативных документов </w:t>
      </w:r>
      <w:r w:rsidR="0086325D" w:rsidRPr="005B100F">
        <w:rPr>
          <w:color w:val="auto"/>
        </w:rPr>
        <w:t>Общества</w:t>
      </w:r>
      <w:r w:rsidR="00DD19F7" w:rsidRPr="005B100F">
        <w:rPr>
          <w:color w:val="auto"/>
        </w:rPr>
        <w:t xml:space="preserve"> в области противодействия коррупции.</w:t>
      </w:r>
    </w:p>
    <w:p w:rsidR="006B2097" w:rsidRPr="005B100F" w:rsidRDefault="00D529C5" w:rsidP="00D529C5">
      <w:pPr>
        <w:pStyle w:val="1"/>
        <w:shd w:val="clear" w:color="auto" w:fill="auto"/>
        <w:tabs>
          <w:tab w:val="left" w:pos="1523"/>
        </w:tabs>
        <w:spacing w:line="240" w:lineRule="auto"/>
        <w:ind w:right="20" w:firstLine="729"/>
        <w:jc w:val="both"/>
      </w:pPr>
      <w:r w:rsidRPr="005B100F">
        <w:t xml:space="preserve">1.4.2. </w:t>
      </w:r>
      <w:r w:rsidR="00B267AE" w:rsidRPr="005B100F">
        <w:t xml:space="preserve">Меры по предупреждению и противодействию коррупции в </w:t>
      </w:r>
      <w:r w:rsidR="0086325D" w:rsidRPr="005B100F">
        <w:t>Обществе</w:t>
      </w:r>
      <w:r w:rsidR="00B267AE" w:rsidRPr="005B100F">
        <w:t>:</w:t>
      </w:r>
    </w:p>
    <w:p w:rsidR="00635D85" w:rsidRPr="005B100F" w:rsidRDefault="00635D85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23"/>
        </w:tabs>
        <w:spacing w:line="240" w:lineRule="auto"/>
        <w:ind w:left="20" w:right="20" w:firstLine="709"/>
        <w:jc w:val="both"/>
      </w:pPr>
      <w:r w:rsidRPr="005B100F">
        <w:t>профилактика коррупции – предупреждение коррупции, в том числе выявление и последующее устранение причин коррупции;</w:t>
      </w:r>
    </w:p>
    <w:p w:rsidR="00635D85" w:rsidRPr="005B100F" w:rsidRDefault="00635D85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23"/>
        </w:tabs>
        <w:spacing w:line="240" w:lineRule="auto"/>
        <w:ind w:left="20" w:right="20" w:firstLine="709"/>
        <w:jc w:val="both"/>
      </w:pPr>
      <w:r w:rsidRPr="005B100F">
        <w:t>борьба с коррупцией – выявление, предупр</w:t>
      </w:r>
      <w:r w:rsidR="000846F6" w:rsidRPr="005B100F">
        <w:t xml:space="preserve">еждение, пресечение, раскрытие </w:t>
      </w:r>
      <w:r w:rsidRPr="005B100F">
        <w:t>и расследование коррупционных правонарушений;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23"/>
        </w:tabs>
        <w:spacing w:line="240" w:lineRule="auto"/>
        <w:ind w:left="20" w:right="20" w:firstLine="709"/>
        <w:jc w:val="both"/>
      </w:pPr>
      <w:r w:rsidRPr="005B100F">
        <w:t>определение структурных подразделений, ответственных за профилактику коррупционных и иных правонарушений;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23"/>
        </w:tabs>
        <w:spacing w:line="240" w:lineRule="auto"/>
        <w:ind w:left="20" w:right="20" w:firstLine="709"/>
        <w:jc w:val="both"/>
      </w:pPr>
      <w:r w:rsidRPr="005B100F">
        <w:t>сотрудничество с правоохранительными органами в сфере противодействия коррупции;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23"/>
        </w:tabs>
        <w:spacing w:line="240" w:lineRule="auto"/>
        <w:ind w:left="20" w:right="20" w:firstLine="709"/>
        <w:jc w:val="both"/>
      </w:pPr>
      <w:r w:rsidRPr="005B100F">
        <w:t>разработка и внедрение в практику стандартов и процедур, на</w:t>
      </w:r>
      <w:r w:rsidR="00E17DCD" w:rsidRPr="005B100F">
        <w:t xml:space="preserve">правленных на обеспечение антикоррупционной деятельности </w:t>
      </w:r>
      <w:r w:rsidR="0086325D" w:rsidRPr="005B100F">
        <w:t>в Обществе</w:t>
      </w:r>
      <w:r w:rsidRPr="005B100F">
        <w:t>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23"/>
        </w:tabs>
        <w:spacing w:line="240" w:lineRule="auto"/>
        <w:ind w:left="20" w:firstLine="709"/>
        <w:jc w:val="both"/>
      </w:pPr>
      <w:r w:rsidRPr="005B100F">
        <w:t xml:space="preserve">принятие </w:t>
      </w:r>
      <w:r w:rsidR="00B1543A">
        <w:t>К</w:t>
      </w:r>
      <w:r w:rsidRPr="005B100F">
        <w:t>одекса этики и служебного поведения работников</w:t>
      </w:r>
      <w:r w:rsidR="003A4C27" w:rsidRPr="005B100F">
        <w:t xml:space="preserve"> </w:t>
      </w:r>
      <w:r w:rsidR="0086325D" w:rsidRPr="005B100F">
        <w:t>Общества</w:t>
      </w:r>
      <w:r w:rsidRPr="005B100F">
        <w:t>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23"/>
        </w:tabs>
        <w:spacing w:line="240" w:lineRule="auto"/>
        <w:ind w:left="20" w:firstLine="709"/>
        <w:jc w:val="both"/>
      </w:pPr>
      <w:r w:rsidRPr="005B100F">
        <w:t>предотвращение и урегулирование конфликта интересов;</w:t>
      </w:r>
    </w:p>
    <w:p w:rsidR="00262FFB" w:rsidRPr="005B100F" w:rsidRDefault="00262FFB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23"/>
        </w:tabs>
        <w:spacing w:line="240" w:lineRule="auto"/>
        <w:ind w:left="20" w:firstLine="709"/>
        <w:jc w:val="both"/>
      </w:pPr>
      <w:r w:rsidRPr="005B100F">
        <w:t>недопущение составления неофициальной отчетности;</w:t>
      </w:r>
    </w:p>
    <w:p w:rsidR="006B2097" w:rsidRPr="005B100F" w:rsidRDefault="000271B9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23"/>
        </w:tabs>
        <w:spacing w:line="240" w:lineRule="auto"/>
        <w:ind w:left="20" w:right="20" w:firstLine="709"/>
        <w:jc w:val="both"/>
      </w:pPr>
      <w:r w:rsidRPr="005B100F">
        <w:t>проведение мероприятий</w:t>
      </w:r>
      <w:r w:rsidR="00B1543A">
        <w:t>,</w:t>
      </w:r>
      <w:r w:rsidRPr="005B100F">
        <w:t xml:space="preserve"> направленных на предотвращение фальсификации документов</w:t>
      </w:r>
      <w:r w:rsidR="00B267AE" w:rsidRPr="005B100F">
        <w:t>.</w:t>
      </w:r>
    </w:p>
    <w:p w:rsidR="006B2097" w:rsidRPr="005B100F" w:rsidRDefault="00D529C5" w:rsidP="00D529C5">
      <w:pPr>
        <w:pStyle w:val="1"/>
        <w:shd w:val="clear" w:color="auto" w:fill="auto"/>
        <w:tabs>
          <w:tab w:val="left" w:pos="1523"/>
        </w:tabs>
        <w:spacing w:line="240" w:lineRule="auto"/>
        <w:ind w:firstLine="709"/>
        <w:jc w:val="both"/>
      </w:pPr>
      <w:r w:rsidRPr="005B100F">
        <w:t xml:space="preserve">1.4.3. </w:t>
      </w:r>
      <w:r w:rsidR="00B267AE" w:rsidRPr="005B100F">
        <w:t>Задачи Антикоррупционной политики: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23"/>
        </w:tabs>
        <w:spacing w:line="240" w:lineRule="auto"/>
        <w:ind w:left="20" w:right="20" w:firstLine="709"/>
        <w:jc w:val="both"/>
      </w:pPr>
      <w:r w:rsidRPr="005B100F">
        <w:t xml:space="preserve">реализация требований статьи 13.3. </w:t>
      </w:r>
      <w:r w:rsidR="00DF0534" w:rsidRPr="005B100F">
        <w:t>Федерального закона «О противодействии коррупции»;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23"/>
        </w:tabs>
        <w:spacing w:line="240" w:lineRule="auto"/>
        <w:ind w:left="20" w:right="20" w:firstLine="709"/>
        <w:jc w:val="both"/>
      </w:pPr>
      <w:r w:rsidRPr="005B100F">
        <w:t>создание эффективного правового механизма по профилактике и противодействию коррупции;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68"/>
        </w:tabs>
        <w:spacing w:line="240" w:lineRule="auto"/>
        <w:ind w:left="20" w:right="20" w:firstLine="709"/>
        <w:jc w:val="both"/>
      </w:pPr>
      <w:r w:rsidRPr="005B100F">
        <w:lastRenderedPageBreak/>
        <w:t>создание эффективного практического механизма реализации мер по профилактике и противодействию коррупции (включая утверждение программы антикоррупционных мероприятий);</w:t>
      </w:r>
    </w:p>
    <w:p w:rsidR="006312E7" w:rsidRPr="005B100F" w:rsidRDefault="006312E7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68"/>
        </w:tabs>
        <w:spacing w:line="240" w:lineRule="auto"/>
        <w:ind w:left="20" w:right="20" w:firstLine="709"/>
        <w:jc w:val="both"/>
      </w:pPr>
      <w:r w:rsidRPr="005B100F">
        <w:t xml:space="preserve">создание механизмов контроля, обеспечивающих противодействие вовлечения </w:t>
      </w:r>
      <w:r w:rsidR="0086325D" w:rsidRPr="005B100F">
        <w:t>Общества</w:t>
      </w:r>
      <w:r w:rsidRPr="005B100F">
        <w:t xml:space="preserve"> в коррупционную деятельность;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68"/>
        </w:tabs>
        <w:spacing w:line="240" w:lineRule="auto"/>
        <w:ind w:left="20" w:right="20" w:firstLine="709"/>
        <w:jc w:val="both"/>
      </w:pPr>
      <w:r w:rsidRPr="005B100F">
        <w:t>совершенствование нормативно-правовой базы в области противодействия коррупции</w:t>
      </w:r>
      <w:r w:rsidR="00A148A0" w:rsidRPr="005B100F">
        <w:t>, в том числе</w:t>
      </w:r>
      <w:r w:rsidR="000846F6" w:rsidRPr="005B100F">
        <w:t>,</w:t>
      </w:r>
      <w:r w:rsidR="00A148A0" w:rsidRPr="005B100F">
        <w:t xml:space="preserve"> путем стандартизации и регламентации процедур в области противодействия вовлечения в коррупционную деятельность;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68"/>
        </w:tabs>
        <w:spacing w:line="240" w:lineRule="auto"/>
        <w:ind w:left="20" w:right="20" w:firstLine="709"/>
        <w:jc w:val="both"/>
      </w:pPr>
      <w:r w:rsidRPr="005B100F">
        <w:t>предупреждение коррупционных и иных правонарушений, обеспечение ответственности за коррупционные и иные правонарушения;</w:t>
      </w:r>
    </w:p>
    <w:p w:rsidR="006B2097" w:rsidRPr="005B100F" w:rsidRDefault="000271B9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68"/>
        </w:tabs>
        <w:spacing w:line="240" w:lineRule="auto"/>
        <w:ind w:left="20" w:right="20" w:firstLine="709"/>
        <w:jc w:val="both"/>
      </w:pPr>
      <w:r w:rsidRPr="005B100F">
        <w:t>формирование у партнеров и</w:t>
      </w:r>
      <w:r w:rsidR="00B267AE" w:rsidRPr="005B100F">
        <w:t xml:space="preserve"> к</w:t>
      </w:r>
      <w:r w:rsidRPr="005B100F">
        <w:t xml:space="preserve">онтрагентов </w:t>
      </w:r>
      <w:r w:rsidR="00B267AE" w:rsidRPr="005B100F">
        <w:t xml:space="preserve">единообразного понимания позиции </w:t>
      </w:r>
      <w:r w:rsidR="0086325D" w:rsidRPr="005B100F">
        <w:t>Общества</w:t>
      </w:r>
      <w:r w:rsidR="00B267AE" w:rsidRPr="005B100F">
        <w:t xml:space="preserve"> о неприятии коррупции в любых формах и проявлениях;</w:t>
      </w:r>
    </w:p>
    <w:p w:rsidR="00A148A0" w:rsidRPr="005B100F" w:rsidRDefault="00A148A0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68"/>
        </w:tabs>
        <w:spacing w:line="240" w:lineRule="auto"/>
        <w:ind w:left="20" w:right="20" w:firstLine="709"/>
        <w:jc w:val="both"/>
      </w:pPr>
      <w:r w:rsidRPr="005B100F">
        <w:t xml:space="preserve">формирование у работников </w:t>
      </w:r>
      <w:r w:rsidR="0086325D" w:rsidRPr="005B100F">
        <w:t>Общества</w:t>
      </w:r>
      <w:r w:rsidRPr="005B100F">
        <w:t xml:space="preserve"> нетерпимости к коррупционному поведению;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68"/>
        </w:tabs>
        <w:spacing w:line="240" w:lineRule="auto"/>
        <w:ind w:left="20" w:right="20" w:firstLine="709"/>
        <w:jc w:val="both"/>
      </w:pPr>
      <w:r w:rsidRPr="005B100F">
        <w:t xml:space="preserve">минимизация риска вовлечения </w:t>
      </w:r>
      <w:r w:rsidR="0086325D" w:rsidRPr="005B100F">
        <w:t>Общества</w:t>
      </w:r>
      <w:r w:rsidRPr="005B100F">
        <w:t xml:space="preserve"> в коррупционную деятельность;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68"/>
        </w:tabs>
        <w:spacing w:line="240" w:lineRule="auto"/>
        <w:ind w:left="20" w:firstLine="709"/>
        <w:jc w:val="both"/>
      </w:pPr>
      <w:r w:rsidRPr="005B100F">
        <w:t>формирование антикоррупционного корпоративного сознания.</w:t>
      </w:r>
    </w:p>
    <w:p w:rsidR="006B2097" w:rsidRPr="005B100F" w:rsidRDefault="00D529C5" w:rsidP="00D529C5">
      <w:pPr>
        <w:pStyle w:val="1"/>
        <w:shd w:val="clear" w:color="auto" w:fill="auto"/>
        <w:tabs>
          <w:tab w:val="left" w:pos="1568"/>
        </w:tabs>
        <w:spacing w:line="240" w:lineRule="auto"/>
        <w:ind w:left="729"/>
        <w:jc w:val="both"/>
      </w:pPr>
      <w:r w:rsidRPr="005B100F">
        <w:t xml:space="preserve">1.4.4. </w:t>
      </w:r>
      <w:r w:rsidR="00B267AE" w:rsidRPr="005B100F">
        <w:t>Принципы Антикоррупционной политики: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68"/>
        </w:tabs>
        <w:spacing w:line="240" w:lineRule="auto"/>
        <w:ind w:left="20" w:right="20" w:firstLine="709"/>
        <w:jc w:val="both"/>
      </w:pPr>
      <w:r w:rsidRPr="005B100F">
        <w:rPr>
          <w:b/>
        </w:rPr>
        <w:t>принцип</w:t>
      </w:r>
      <w:r w:rsidRPr="005B100F">
        <w:t xml:space="preserve"> </w:t>
      </w:r>
      <w:r w:rsidRPr="005B100F">
        <w:rPr>
          <w:b/>
        </w:rPr>
        <w:t>соответствия Антикоррупционной политики действующ</w:t>
      </w:r>
      <w:r w:rsidR="00DF0534" w:rsidRPr="005B100F">
        <w:rPr>
          <w:b/>
        </w:rPr>
        <w:t>им нормативно-правовым актам</w:t>
      </w:r>
      <w:r w:rsidR="00F657F1" w:rsidRPr="005B100F">
        <w:rPr>
          <w:b/>
        </w:rPr>
        <w:t xml:space="preserve"> и общепринятым нормам</w:t>
      </w:r>
      <w:r w:rsidR="00F657F1" w:rsidRPr="005B100F">
        <w:t>.</w:t>
      </w: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</w:t>
      </w:r>
      <w:r w:rsidR="00DF0534" w:rsidRPr="005B100F">
        <w:t xml:space="preserve"> и общепринятым нормам, </w:t>
      </w:r>
      <w:r w:rsidRPr="005B100F">
        <w:t xml:space="preserve">применимым к </w:t>
      </w:r>
      <w:r w:rsidR="0086325D" w:rsidRPr="005B100F">
        <w:t>Обществу</w:t>
      </w:r>
      <w:r w:rsidRPr="005B100F">
        <w:t>.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68"/>
        </w:tabs>
        <w:spacing w:line="240" w:lineRule="auto"/>
        <w:ind w:left="20" w:firstLine="709"/>
        <w:jc w:val="both"/>
      </w:pPr>
      <w:r w:rsidRPr="005B100F">
        <w:rPr>
          <w:b/>
        </w:rPr>
        <w:t>прин</w:t>
      </w:r>
      <w:r w:rsidR="00F657F1" w:rsidRPr="005B100F">
        <w:rPr>
          <w:b/>
        </w:rPr>
        <w:t>цип личного примера руководства</w:t>
      </w:r>
      <w:r w:rsidR="00F657F1" w:rsidRPr="005B100F">
        <w:t>.</w:t>
      </w: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 xml:space="preserve">Ключевая роль руководства </w:t>
      </w:r>
      <w:r w:rsidR="0086325D" w:rsidRPr="005B100F">
        <w:t>Общества</w:t>
      </w:r>
      <w:r w:rsidRPr="005B100F"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 Демонстрация руководством </w:t>
      </w:r>
      <w:r w:rsidR="0086325D" w:rsidRPr="005B100F">
        <w:t>Общества</w:t>
      </w:r>
      <w:r w:rsidRPr="005B100F">
        <w:t xml:space="preserve"> личного примера соблюдения правил и норм этического поведения, противодействия коррупции и хищениям, регулярное информирование работников </w:t>
      </w:r>
      <w:r w:rsidR="0086325D" w:rsidRPr="005B100F">
        <w:t>Общества</w:t>
      </w:r>
      <w:r w:rsidRPr="005B100F">
        <w:t xml:space="preserve"> о результатах антикоррупционной деятельности.</w:t>
      </w:r>
    </w:p>
    <w:p w:rsidR="005542D6" w:rsidRPr="005B100F" w:rsidRDefault="005542D6" w:rsidP="005542D6">
      <w:pPr>
        <w:pStyle w:val="1"/>
        <w:numPr>
          <w:ilvl w:val="0"/>
          <w:numId w:val="3"/>
        </w:numPr>
        <w:shd w:val="clear" w:color="auto" w:fill="auto"/>
        <w:tabs>
          <w:tab w:val="left" w:pos="1568"/>
        </w:tabs>
        <w:spacing w:line="240" w:lineRule="auto"/>
        <w:ind w:left="20" w:firstLine="709"/>
        <w:jc w:val="both"/>
      </w:pPr>
      <w:r w:rsidRPr="005B100F">
        <w:rPr>
          <w:b/>
        </w:rPr>
        <w:t>принцип неприятия коррупции в любых формах и проявлениях.</w:t>
      </w:r>
    </w:p>
    <w:p w:rsidR="005542D6" w:rsidRPr="005B100F" w:rsidRDefault="0086325D" w:rsidP="005542D6">
      <w:pPr>
        <w:pStyle w:val="1"/>
        <w:shd w:val="clear" w:color="auto" w:fill="auto"/>
        <w:tabs>
          <w:tab w:val="left" w:pos="1568"/>
        </w:tabs>
        <w:spacing w:line="240" w:lineRule="auto"/>
        <w:ind w:firstLine="729"/>
        <w:jc w:val="both"/>
      </w:pPr>
      <w:r w:rsidRPr="005B100F">
        <w:t>Общество</w:t>
      </w:r>
      <w:r w:rsidR="005542D6" w:rsidRPr="005B100F">
        <w:t xml:space="preserve"> придерживается принципа неприятия коррупции в любых формах и проявлениях.</w:t>
      </w:r>
    </w:p>
    <w:p w:rsidR="005542D6" w:rsidRPr="005B100F" w:rsidRDefault="005542D6" w:rsidP="005542D6">
      <w:pPr>
        <w:pStyle w:val="1"/>
        <w:shd w:val="clear" w:color="auto" w:fill="auto"/>
        <w:tabs>
          <w:tab w:val="left" w:pos="1568"/>
        </w:tabs>
        <w:spacing w:line="240" w:lineRule="auto"/>
        <w:ind w:firstLine="729"/>
        <w:jc w:val="both"/>
      </w:pPr>
      <w:r w:rsidRPr="005B100F">
        <w:t xml:space="preserve">Данный принцип устанавливает запрет для работников и иных лиц, действующих от имени </w:t>
      </w:r>
      <w:r w:rsidR="0086325D" w:rsidRPr="005B100F">
        <w:t>Общества</w:t>
      </w:r>
      <w:r w:rsidR="000846F6" w:rsidRPr="005B100F">
        <w:t xml:space="preserve">, или в ее интересах, прямо, </w:t>
      </w:r>
      <w:r w:rsidRPr="005B100F">
        <w:t>или косвенно, лично или через какое-либо посредничество участвовать в коррупционных действиях.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68"/>
        </w:tabs>
        <w:spacing w:line="240" w:lineRule="auto"/>
        <w:ind w:left="20" w:firstLine="709"/>
        <w:jc w:val="both"/>
      </w:pPr>
      <w:r w:rsidRPr="005B100F">
        <w:rPr>
          <w:b/>
        </w:rPr>
        <w:t>п</w:t>
      </w:r>
      <w:r w:rsidR="00F657F1" w:rsidRPr="005B100F">
        <w:rPr>
          <w:b/>
        </w:rPr>
        <w:t>ринцип вовлеченности работников</w:t>
      </w:r>
      <w:r w:rsidR="00F657F1" w:rsidRPr="005B100F">
        <w:t>.</w:t>
      </w: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 xml:space="preserve">Информированность работников </w:t>
      </w:r>
      <w:r w:rsidR="0086325D" w:rsidRPr="005B100F">
        <w:t>Общества</w:t>
      </w:r>
      <w:r w:rsidR="001E7746" w:rsidRPr="005B100F">
        <w:t xml:space="preserve"> </w:t>
      </w:r>
      <w:r w:rsidRPr="005B100F"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 xml:space="preserve">Обеспечение возможности информирования работниками руководства </w:t>
      </w:r>
      <w:r w:rsidR="0086325D" w:rsidRPr="005B100F">
        <w:t>Общества</w:t>
      </w:r>
      <w:r w:rsidR="001E7746" w:rsidRPr="005B100F">
        <w:t xml:space="preserve"> </w:t>
      </w:r>
      <w:r w:rsidRPr="005B100F">
        <w:t>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(«телефон доверия», почтовая корреспонденция, электронная почта, личное общение и др.)</w:t>
      </w:r>
    </w:p>
    <w:p w:rsidR="006B2097" w:rsidRPr="005B100F" w:rsidRDefault="00B267AE" w:rsidP="008367C2">
      <w:pPr>
        <w:pStyle w:val="1"/>
        <w:shd w:val="clear" w:color="auto" w:fill="auto"/>
        <w:spacing w:line="240" w:lineRule="auto"/>
        <w:ind w:left="20" w:right="20" w:firstLine="709"/>
        <w:jc w:val="both"/>
      </w:pPr>
      <w:proofErr w:type="gramStart"/>
      <w:r w:rsidRPr="005B100F">
        <w:lastRenderedPageBreak/>
        <w:t xml:space="preserve">Обеспечение возможности информирования руководства </w:t>
      </w:r>
      <w:r w:rsidR="0086325D" w:rsidRPr="005B100F">
        <w:t>Общества</w:t>
      </w:r>
      <w:r w:rsidR="001E7746" w:rsidRPr="005B100F">
        <w:t xml:space="preserve"> </w:t>
      </w:r>
      <w:r w:rsidRPr="005B100F">
        <w:t>о ставшей известной работнику информации о случаях совершения коррупционных правонарушений другими работниками, контрагентами или иными лицами и порядка рассмотрения таких сообщений, включая создание доступных каналов передачи обозначенной информации («горячая линия», электронная почта, личное общение и др.)</w:t>
      </w:r>
      <w:r w:rsidR="00F657F1" w:rsidRPr="005B100F">
        <w:t>.</w:t>
      </w:r>
      <w:proofErr w:type="gramEnd"/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>Обеспечение возможности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 xml:space="preserve">Обеспечение защиты работников, сообщивших о коррупционных правонарушениях в деятельности </w:t>
      </w:r>
      <w:r w:rsidR="0086325D" w:rsidRPr="005B100F">
        <w:t>Общества</w:t>
      </w:r>
      <w:r w:rsidRPr="005B100F">
        <w:t>, от формальных и неформальных санкций.</w:t>
      </w: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 xml:space="preserve">Разработка и выполнение комплекса мероприятий, позволяющих снизить вероятность вовлечения </w:t>
      </w:r>
      <w:r w:rsidR="0086325D" w:rsidRPr="005B100F">
        <w:t>Общества</w:t>
      </w:r>
      <w:r w:rsidRPr="005B100F">
        <w:t xml:space="preserve">, ее руководителей и </w:t>
      </w:r>
      <w:r w:rsidR="007F67E5" w:rsidRPr="005B100F">
        <w:t xml:space="preserve">работников </w:t>
      </w:r>
      <w:r w:rsidRPr="005B100F">
        <w:t xml:space="preserve">в коррупционную деятельность, осуществляется с учетом существующих в деятельности </w:t>
      </w:r>
      <w:r w:rsidR="0086325D" w:rsidRPr="005B100F">
        <w:t>Общества</w:t>
      </w:r>
      <w:r w:rsidR="001E7746" w:rsidRPr="005B100F">
        <w:t xml:space="preserve"> </w:t>
      </w:r>
      <w:r w:rsidRPr="005B100F">
        <w:t>коррупционных рисков.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13"/>
        </w:tabs>
        <w:spacing w:line="240" w:lineRule="auto"/>
        <w:ind w:left="20" w:firstLine="709"/>
        <w:jc w:val="both"/>
      </w:pPr>
      <w:r w:rsidRPr="005B100F">
        <w:rPr>
          <w:b/>
        </w:rPr>
        <w:t>принцип эффективности антикоррупцион</w:t>
      </w:r>
      <w:r w:rsidR="00D529C5" w:rsidRPr="005B100F">
        <w:rPr>
          <w:b/>
        </w:rPr>
        <w:t>ных процедур</w:t>
      </w:r>
      <w:r w:rsidR="00D529C5" w:rsidRPr="005B100F">
        <w:t>.</w:t>
      </w: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firstLine="709"/>
        <w:jc w:val="both"/>
      </w:pPr>
      <w:r w:rsidRPr="005B100F">
        <w:t xml:space="preserve">Применение в </w:t>
      </w:r>
      <w:r w:rsidR="008367C2" w:rsidRPr="005B100F">
        <w:t>Обществе</w:t>
      </w:r>
      <w:r w:rsidRPr="005B100F">
        <w:t xml:space="preserve"> таких антикоррупционных мероприятий,</w:t>
      </w:r>
      <w:r w:rsidR="00F657F1" w:rsidRPr="005B100F">
        <w:t xml:space="preserve"> </w:t>
      </w:r>
      <w:r w:rsidRPr="005B100F">
        <w:t>которые обеспечивают простоту реализаци</w:t>
      </w:r>
      <w:r w:rsidR="001E7746" w:rsidRPr="005B100F">
        <w:t xml:space="preserve">и и </w:t>
      </w:r>
      <w:proofErr w:type="gramStart"/>
      <w:r w:rsidR="001E7746" w:rsidRPr="005B100F">
        <w:t>приносят значимый результат</w:t>
      </w:r>
      <w:proofErr w:type="gramEnd"/>
      <w:r w:rsidR="001E7746" w:rsidRPr="005B100F">
        <w:t>.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13"/>
        </w:tabs>
        <w:spacing w:line="240" w:lineRule="auto"/>
        <w:ind w:left="20" w:firstLine="709"/>
        <w:jc w:val="both"/>
      </w:pPr>
      <w:r w:rsidRPr="005B100F">
        <w:rPr>
          <w:b/>
        </w:rPr>
        <w:t>принцип ответственн</w:t>
      </w:r>
      <w:r w:rsidR="00F657F1" w:rsidRPr="005B100F">
        <w:rPr>
          <w:b/>
        </w:rPr>
        <w:t>ости и неотвратимости наказания</w:t>
      </w:r>
      <w:r w:rsidR="00F657F1" w:rsidRPr="005B100F">
        <w:t>.</w:t>
      </w:r>
    </w:p>
    <w:p w:rsidR="00410FFB" w:rsidRPr="005B100F" w:rsidRDefault="00410FFB" w:rsidP="00410FFB">
      <w:pPr>
        <w:pStyle w:val="1"/>
        <w:shd w:val="clear" w:color="auto" w:fill="auto"/>
        <w:tabs>
          <w:tab w:val="left" w:pos="1513"/>
        </w:tabs>
        <w:spacing w:line="240" w:lineRule="auto"/>
        <w:ind w:firstLine="729"/>
        <w:jc w:val="both"/>
      </w:pPr>
      <w:r w:rsidRPr="005B100F">
        <w:t>Общество проводит проверку по всем обоснованным сообщениям о нарушениях процедур по противодействию коррупции и привлекает к ответственности виновных вне зависимости от их должности, стажа работы, статуса в Обществе и иных обстоятельств в соответствии с применяемым законодательством.</w:t>
      </w:r>
    </w:p>
    <w:p w:rsidR="006B2097" w:rsidRPr="005B100F" w:rsidRDefault="008367C2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 xml:space="preserve">В Обществе не допускается </w:t>
      </w:r>
      <w:r w:rsidR="00B267AE" w:rsidRPr="005B100F">
        <w:t>установлени</w:t>
      </w:r>
      <w:r w:rsidRPr="005B100F">
        <w:t>е</w:t>
      </w:r>
      <w:r w:rsidR="00B267AE" w:rsidRPr="005B100F">
        <w:t xml:space="preserve"> привилегий и иммунитетов, ограничивающих ответственность или усложняющих порядок привлечения к ответственности работников, совершивш</w:t>
      </w:r>
      <w:r w:rsidR="001E7746" w:rsidRPr="005B100F">
        <w:t>их коррупционные правонарушения.</w:t>
      </w:r>
    </w:p>
    <w:p w:rsidR="006B2097" w:rsidRPr="005B100F" w:rsidRDefault="00F657F1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13"/>
        </w:tabs>
        <w:spacing w:line="240" w:lineRule="auto"/>
        <w:ind w:left="20" w:firstLine="709"/>
        <w:jc w:val="both"/>
      </w:pPr>
      <w:r w:rsidRPr="005B100F">
        <w:rPr>
          <w:b/>
        </w:rPr>
        <w:t>принцип открытости</w:t>
      </w:r>
      <w:r w:rsidRPr="005B100F">
        <w:t>.</w:t>
      </w:r>
    </w:p>
    <w:p w:rsidR="004618D1" w:rsidRPr="005B100F" w:rsidRDefault="00B267AE" w:rsidP="004618D1">
      <w:pPr>
        <w:pStyle w:val="1"/>
        <w:shd w:val="clear" w:color="auto" w:fill="auto"/>
        <w:tabs>
          <w:tab w:val="left" w:pos="1513"/>
        </w:tabs>
        <w:spacing w:line="240" w:lineRule="auto"/>
        <w:ind w:firstLine="729"/>
        <w:jc w:val="both"/>
      </w:pPr>
      <w:r w:rsidRPr="005B100F">
        <w:t xml:space="preserve">Информирование контрагентов, партнеров и общественности о принятых в </w:t>
      </w:r>
      <w:r w:rsidR="0086325D" w:rsidRPr="005B100F">
        <w:t>Обществе</w:t>
      </w:r>
      <w:r w:rsidRPr="005B100F">
        <w:t xml:space="preserve"> антикоррупционных стандартах ведения бизнеса. </w:t>
      </w:r>
      <w:r w:rsidR="004618D1" w:rsidRPr="005B100F">
        <w:t>Общество публикует настоящую Антикоррупционную политику в свободном доступе на своей веб-странице в сети Интернет и заявляет о неприятии коррупции.</w:t>
      </w:r>
    </w:p>
    <w:p w:rsidR="00410FFB" w:rsidRPr="005B100F" w:rsidRDefault="00410FFB" w:rsidP="00410FFB">
      <w:pPr>
        <w:pStyle w:val="1"/>
        <w:shd w:val="clear" w:color="auto" w:fill="auto"/>
        <w:tabs>
          <w:tab w:val="left" w:pos="1513"/>
        </w:tabs>
        <w:spacing w:line="240" w:lineRule="auto"/>
        <w:ind w:firstLine="729"/>
        <w:jc w:val="both"/>
      </w:pPr>
      <w:r w:rsidRPr="005B100F">
        <w:t>Общество прилагает разумно возможные усилия по информированию и разъяснению принципов и норм Антикоррупционной политики, а также локальных нормативных актов по противодействию коррупции, включая проведение обучения работников Общества, а также в тех случаях, когда это необходимо и целесообразно, - контрагентов</w:t>
      </w:r>
      <w:r w:rsidR="00DE3FB1">
        <w:t>,</w:t>
      </w:r>
      <w:r w:rsidRPr="005B100F">
        <w:t xml:space="preserve"> основам противодействия коррупции.</w:t>
      </w:r>
    </w:p>
    <w:p w:rsidR="006B2097" w:rsidRPr="005B100F" w:rsidRDefault="00410FFB" w:rsidP="00410FFB">
      <w:pPr>
        <w:pStyle w:val="1"/>
        <w:shd w:val="clear" w:color="auto" w:fill="auto"/>
        <w:tabs>
          <w:tab w:val="left" w:pos="1513"/>
        </w:tabs>
        <w:spacing w:line="240" w:lineRule="auto"/>
        <w:ind w:firstLine="729"/>
        <w:jc w:val="both"/>
      </w:pPr>
      <w:r w:rsidRPr="005B100F">
        <w:rPr>
          <w:b/>
        </w:rPr>
        <w:t xml:space="preserve">- </w:t>
      </w:r>
      <w:r w:rsidRPr="005B100F">
        <w:rPr>
          <w:b/>
        </w:rPr>
        <w:tab/>
      </w:r>
      <w:r w:rsidR="00B267AE" w:rsidRPr="005B100F">
        <w:rPr>
          <w:b/>
        </w:rPr>
        <w:t>принцип постоянного контроля и регулярного мониторинга</w:t>
      </w:r>
      <w:r w:rsidR="00B267AE" w:rsidRPr="005B100F">
        <w:t>.</w:t>
      </w:r>
    </w:p>
    <w:p w:rsidR="006B2097" w:rsidRPr="005B100F" w:rsidRDefault="0086325D" w:rsidP="00F657F1">
      <w:pPr>
        <w:pStyle w:val="1"/>
        <w:shd w:val="clear" w:color="auto" w:fill="auto"/>
        <w:spacing w:line="240" w:lineRule="auto"/>
        <w:ind w:left="20" w:firstLine="709"/>
        <w:jc w:val="both"/>
      </w:pPr>
      <w:r w:rsidRPr="005B100F">
        <w:t xml:space="preserve">Общество </w:t>
      </w:r>
      <w:r w:rsidR="00B267AE" w:rsidRPr="005B100F">
        <w:t>осуществляет постоянный мониторинг и контроль</w:t>
      </w:r>
      <w:r w:rsidR="00F657F1" w:rsidRPr="005B100F">
        <w:t xml:space="preserve"> </w:t>
      </w:r>
      <w:r w:rsidR="00B267AE" w:rsidRPr="005B100F">
        <w:t>соблюдения всеми работниками антикоррупционного законодательства Российской Федерации, также мониторинг внедренных антикоррупционных стандартов и процедур по предотвращению коррупции, контролирует их соблюдение и регулярно совершенствует их.</w:t>
      </w:r>
    </w:p>
    <w:p w:rsidR="00F97F70" w:rsidRPr="005B100F" w:rsidRDefault="00F97F70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</w:p>
    <w:p w:rsidR="006B2097" w:rsidRPr="005B100F" w:rsidRDefault="00F97F70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outlineLvl w:val="9"/>
      </w:pPr>
      <w:bookmarkStart w:id="6" w:name="bookmark5"/>
      <w:r w:rsidRPr="005B100F">
        <w:lastRenderedPageBreak/>
        <w:t xml:space="preserve">2. </w:t>
      </w:r>
      <w:r w:rsidR="00B267AE" w:rsidRPr="005B100F">
        <w:t>Направления Антикоррупционной политики</w:t>
      </w:r>
      <w:bookmarkEnd w:id="6"/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2078"/>
        </w:tabs>
        <w:spacing w:before="0" w:line="240" w:lineRule="auto"/>
        <w:ind w:left="2509" w:firstLine="0"/>
        <w:outlineLvl w:val="9"/>
      </w:pPr>
    </w:p>
    <w:p w:rsidR="0016570B" w:rsidRPr="005B100F" w:rsidRDefault="00F97F70" w:rsidP="00CF1B91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right="380" w:firstLine="0"/>
        <w:jc w:val="center"/>
        <w:outlineLvl w:val="9"/>
      </w:pPr>
      <w:bookmarkStart w:id="7" w:name="bookmark6"/>
      <w:r w:rsidRPr="005B100F">
        <w:t xml:space="preserve">2.1. </w:t>
      </w:r>
      <w:r w:rsidR="00B267AE" w:rsidRPr="005B100F">
        <w:t>Определение подразделений и должностных лиц, ответственных за</w:t>
      </w:r>
    </w:p>
    <w:p w:rsidR="006B2097" w:rsidRPr="005B100F" w:rsidRDefault="00B267AE" w:rsidP="00CF1B91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right="380" w:firstLine="0"/>
        <w:jc w:val="center"/>
        <w:outlineLvl w:val="9"/>
      </w:pPr>
      <w:r w:rsidRPr="005B100F">
        <w:t>профилактику коррупционных правонарушений</w:t>
      </w:r>
      <w:bookmarkEnd w:id="7"/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879"/>
        </w:tabs>
        <w:spacing w:before="0" w:line="240" w:lineRule="auto"/>
        <w:ind w:left="729" w:right="380" w:firstLine="0"/>
        <w:outlineLvl w:val="9"/>
      </w:pP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>Генеральный директор</w:t>
      </w:r>
      <w:r w:rsidR="001E7746" w:rsidRPr="005B100F">
        <w:t xml:space="preserve"> </w:t>
      </w:r>
      <w:r w:rsidR="001A69C9" w:rsidRPr="005B100F">
        <w:t xml:space="preserve">Общества, </w:t>
      </w:r>
      <w:r w:rsidR="000271B9" w:rsidRPr="005B100F">
        <w:t>заместитель генерального директора по безопасности, управление</w:t>
      </w:r>
      <w:r w:rsidR="001E7746" w:rsidRPr="005B100F">
        <w:t xml:space="preserve"> экономической безопасности </w:t>
      </w:r>
      <w:r w:rsidRPr="005B100F">
        <w:t xml:space="preserve">и Комиссия по </w:t>
      </w:r>
      <w:r w:rsidR="004F650E" w:rsidRPr="005B100F">
        <w:t xml:space="preserve">противодействию коррупции </w:t>
      </w:r>
      <w:r w:rsidRPr="005B100F">
        <w:t xml:space="preserve">обеспечивают соблюдение основополагающих принципов, задач и требований, реализацию направлений настоящей Антикоррупционной политики и осуществляют </w:t>
      </w:r>
      <w:proofErr w:type="gramStart"/>
      <w:r w:rsidRPr="005B100F">
        <w:t>контроль за</w:t>
      </w:r>
      <w:proofErr w:type="gramEnd"/>
      <w:r w:rsidRPr="005B100F">
        <w:t xml:space="preserve"> её эффективной реализацией.</w:t>
      </w:r>
    </w:p>
    <w:p w:rsidR="00410FFB" w:rsidRPr="005B100F" w:rsidRDefault="00D529C5" w:rsidP="001051D6">
      <w:pPr>
        <w:pStyle w:val="1"/>
        <w:shd w:val="clear" w:color="auto" w:fill="auto"/>
        <w:tabs>
          <w:tab w:val="left" w:pos="1533"/>
        </w:tabs>
        <w:spacing w:line="240" w:lineRule="auto"/>
        <w:ind w:right="20" w:firstLine="709"/>
        <w:jc w:val="both"/>
      </w:pPr>
      <w:r w:rsidRPr="005B100F">
        <w:t xml:space="preserve">2.1.1. </w:t>
      </w:r>
      <w:r w:rsidR="001051D6" w:rsidRPr="005B100F">
        <w:t>Генеральный директор Общества:</w:t>
      </w:r>
    </w:p>
    <w:p w:rsidR="0049253B" w:rsidRPr="005B100F" w:rsidRDefault="0049253B" w:rsidP="001051D6">
      <w:pPr>
        <w:pStyle w:val="1"/>
        <w:tabs>
          <w:tab w:val="left" w:pos="1533"/>
        </w:tabs>
        <w:ind w:left="709"/>
        <w:jc w:val="both"/>
      </w:pPr>
      <w:r w:rsidRPr="005B100F">
        <w:t xml:space="preserve">-      </w:t>
      </w:r>
      <w:r w:rsidR="001051D6" w:rsidRPr="005B100F">
        <w:tab/>
      </w:r>
      <w:r w:rsidRPr="005B100F">
        <w:t>определяет ключевые направления противодействия коррупции;</w:t>
      </w:r>
    </w:p>
    <w:p w:rsidR="00DE3FB1" w:rsidRDefault="0049253B" w:rsidP="00DE3FB1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5B100F">
        <w:t xml:space="preserve">- </w:t>
      </w:r>
      <w:r w:rsidR="001051D6" w:rsidRPr="005B100F">
        <w:tab/>
      </w:r>
      <w:r w:rsidR="00DE3FB1">
        <w:t xml:space="preserve">  </w:t>
      </w:r>
      <w:r w:rsidRPr="005B100F">
        <w:t>контролирует общие результаты внедрения и применения Антикоррупционной политики;</w:t>
      </w:r>
    </w:p>
    <w:p w:rsidR="00410FFB" w:rsidRPr="005B100F" w:rsidRDefault="00DE3FB1" w:rsidP="00DE3FB1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>
        <w:t xml:space="preserve">-  </w:t>
      </w:r>
      <w:r>
        <w:tab/>
        <w:t xml:space="preserve">  </w:t>
      </w:r>
      <w:r w:rsidR="00410FFB" w:rsidRPr="005B100F">
        <w:t>утверждает внутренний документ Общества - Антикоррупционную политику, а также изменения и дополнения к Антикоррупционной политике;</w:t>
      </w:r>
    </w:p>
    <w:p w:rsidR="00410FFB" w:rsidRPr="005B100F" w:rsidRDefault="00410FFB" w:rsidP="001051D6">
      <w:pPr>
        <w:pStyle w:val="1"/>
        <w:numPr>
          <w:ilvl w:val="0"/>
          <w:numId w:val="3"/>
        </w:numPr>
        <w:shd w:val="clear" w:color="auto" w:fill="auto"/>
        <w:tabs>
          <w:tab w:val="left" w:pos="1533"/>
        </w:tabs>
        <w:spacing w:line="240" w:lineRule="auto"/>
        <w:ind w:right="20" w:firstLine="709"/>
        <w:jc w:val="both"/>
      </w:pPr>
      <w:r w:rsidRPr="005B100F">
        <w:t>отвечает за организацию мероприятий по противодействию коррупции, включая назначение лиц, ответственных за разработку антикоррупционных процедур, их внедрение и контроль;</w:t>
      </w:r>
    </w:p>
    <w:p w:rsidR="00D529C5" w:rsidRPr="005B100F" w:rsidRDefault="00CF1B91" w:rsidP="00D529C5">
      <w:pPr>
        <w:pStyle w:val="1"/>
        <w:shd w:val="clear" w:color="auto" w:fill="auto"/>
        <w:tabs>
          <w:tab w:val="left" w:pos="1533"/>
        </w:tabs>
        <w:spacing w:line="240" w:lineRule="auto"/>
        <w:ind w:right="20" w:firstLine="709"/>
        <w:jc w:val="both"/>
      </w:pPr>
      <w:r w:rsidRPr="005B100F">
        <w:t xml:space="preserve">2.1.3. </w:t>
      </w:r>
      <w:r w:rsidR="00D529C5" w:rsidRPr="005B100F">
        <w:t>Заместитель генерального директора по безопасности:</w:t>
      </w:r>
    </w:p>
    <w:p w:rsidR="00410FFB" w:rsidRPr="005B100F" w:rsidRDefault="00D529C5" w:rsidP="00410FFB">
      <w:pPr>
        <w:pStyle w:val="1"/>
        <w:shd w:val="clear" w:color="auto" w:fill="auto"/>
        <w:tabs>
          <w:tab w:val="left" w:pos="1533"/>
        </w:tabs>
        <w:spacing w:line="240" w:lineRule="auto"/>
        <w:ind w:right="20" w:firstLine="709"/>
        <w:jc w:val="both"/>
      </w:pPr>
      <w:r w:rsidRPr="005B100F">
        <w:t xml:space="preserve">-    </w:t>
      </w:r>
      <w:r w:rsidR="00410FFB" w:rsidRPr="005B100F">
        <w:t>осуществляет координацию действий подразделений Общества  в области предупреждения и противодействия коррупции и общее руководство деятельностью структурного подразделения Общества, ответственного за профилактику коррупционных правонарушений и противодействие коррупции;</w:t>
      </w:r>
    </w:p>
    <w:p w:rsidR="00D529C5" w:rsidRPr="005B100F" w:rsidRDefault="00410FFB" w:rsidP="00410FFB">
      <w:pPr>
        <w:pStyle w:val="1"/>
        <w:shd w:val="clear" w:color="auto" w:fill="auto"/>
        <w:tabs>
          <w:tab w:val="left" w:pos="1533"/>
        </w:tabs>
        <w:spacing w:line="240" w:lineRule="auto"/>
        <w:ind w:right="20" w:firstLine="709"/>
        <w:jc w:val="both"/>
      </w:pPr>
      <w:r w:rsidRPr="005B100F">
        <w:t xml:space="preserve">-  </w:t>
      </w:r>
      <w:r w:rsidR="00B267AE" w:rsidRPr="005B100F">
        <w:t xml:space="preserve">обеспечивает вынесение отчета о соблюдении настоящей Антикоррупционной </w:t>
      </w:r>
      <w:proofErr w:type="gramStart"/>
      <w:r w:rsidR="00B267AE" w:rsidRPr="005B100F">
        <w:t>политики на рассмотрение</w:t>
      </w:r>
      <w:proofErr w:type="gramEnd"/>
      <w:r w:rsidR="00B267AE" w:rsidRPr="005B100F">
        <w:t xml:space="preserve"> </w:t>
      </w:r>
      <w:r w:rsidR="00D529C5" w:rsidRPr="005B100F">
        <w:t xml:space="preserve">Генерального директора </w:t>
      </w:r>
      <w:r w:rsidR="0086325D" w:rsidRPr="005B100F">
        <w:t>Общества</w:t>
      </w:r>
      <w:r w:rsidR="00D529C5" w:rsidRPr="005B100F">
        <w:t>;</w:t>
      </w:r>
    </w:p>
    <w:p w:rsidR="006B2097" w:rsidRPr="005B100F" w:rsidRDefault="00D529C5" w:rsidP="00D529C5">
      <w:pPr>
        <w:pStyle w:val="1"/>
        <w:shd w:val="clear" w:color="auto" w:fill="auto"/>
        <w:tabs>
          <w:tab w:val="left" w:pos="1533"/>
        </w:tabs>
        <w:spacing w:line="240" w:lineRule="auto"/>
        <w:ind w:firstLine="709"/>
        <w:jc w:val="both"/>
      </w:pPr>
      <w:r w:rsidRPr="005B100F">
        <w:t>2.1.</w:t>
      </w:r>
      <w:r w:rsidR="00CF1B91" w:rsidRPr="005B100F">
        <w:t>4</w:t>
      </w:r>
      <w:r w:rsidRPr="005B100F">
        <w:t xml:space="preserve">. </w:t>
      </w:r>
      <w:r w:rsidR="0016570B" w:rsidRPr="005B100F">
        <w:t>Управление</w:t>
      </w:r>
      <w:r w:rsidR="004C52B5" w:rsidRPr="005B100F">
        <w:t xml:space="preserve"> экономической безопасности</w:t>
      </w:r>
      <w:r w:rsidR="00B267AE" w:rsidRPr="005B100F">
        <w:t>:</w:t>
      </w:r>
    </w:p>
    <w:p w:rsidR="006B2097" w:rsidRPr="005B100F" w:rsidRDefault="0016570B" w:rsidP="0035303E">
      <w:pPr>
        <w:pStyle w:val="1"/>
        <w:shd w:val="clear" w:color="auto" w:fill="auto"/>
        <w:spacing w:line="240" w:lineRule="auto"/>
        <w:ind w:right="20" w:firstLine="709"/>
        <w:jc w:val="both"/>
      </w:pPr>
      <w:r w:rsidRPr="005B100F">
        <w:t>Управление</w:t>
      </w:r>
      <w:r w:rsidR="004C52B5" w:rsidRPr="005B100F">
        <w:t xml:space="preserve"> экономической безопасности</w:t>
      </w:r>
      <w:r w:rsidR="00B267AE" w:rsidRPr="005B100F">
        <w:t xml:space="preserve"> - структурное подразделение </w:t>
      </w:r>
      <w:r w:rsidR="0086325D" w:rsidRPr="005B100F">
        <w:t>Общества</w:t>
      </w:r>
      <w:r w:rsidR="00B267AE" w:rsidRPr="005B100F">
        <w:t>, ответственное за профилактику коррупционных правонарушений и противодействие коррупции</w:t>
      </w:r>
      <w:r w:rsidR="00B1543A">
        <w:t>,</w:t>
      </w:r>
      <w:r w:rsidR="00B267AE" w:rsidRPr="005B100F">
        <w:t xml:space="preserve"> обеспеченное необходимыми кадровыми и техническими ресурсами и наделённое полномочиями, достаточными для проведения антикоррупционных мероприятий, в том числе, в отношении лиц, занимающих руководящие должности в </w:t>
      </w:r>
      <w:r w:rsidR="0086325D" w:rsidRPr="005B100F">
        <w:t>Обществе</w:t>
      </w:r>
      <w:r w:rsidR="00B267AE" w:rsidRPr="005B100F">
        <w:t>.</w:t>
      </w:r>
    </w:p>
    <w:p w:rsidR="006B2097" w:rsidRPr="005B100F" w:rsidRDefault="0016570B" w:rsidP="0035303E">
      <w:pPr>
        <w:pStyle w:val="1"/>
        <w:shd w:val="clear" w:color="auto" w:fill="auto"/>
        <w:spacing w:line="240" w:lineRule="auto"/>
        <w:ind w:right="20" w:firstLine="709"/>
        <w:jc w:val="both"/>
      </w:pPr>
      <w:r w:rsidRPr="005B100F">
        <w:t>Управление</w:t>
      </w:r>
      <w:r w:rsidR="004C52B5" w:rsidRPr="005B100F">
        <w:t xml:space="preserve"> экономической безопасности </w:t>
      </w:r>
      <w:r w:rsidR="00B267AE" w:rsidRPr="005B100F">
        <w:t xml:space="preserve">является центром координации и контроля деятельности </w:t>
      </w:r>
      <w:r w:rsidR="0086325D" w:rsidRPr="005B100F">
        <w:t>Общества</w:t>
      </w:r>
      <w:r w:rsidR="00B267AE" w:rsidRPr="005B100F">
        <w:t xml:space="preserve"> в области предупреждения и противодействия коррупции.</w:t>
      </w:r>
    </w:p>
    <w:p w:rsidR="006B2097" w:rsidRPr="005B100F" w:rsidRDefault="0016570B" w:rsidP="0035303E">
      <w:pPr>
        <w:pStyle w:val="1"/>
        <w:shd w:val="clear" w:color="auto" w:fill="auto"/>
        <w:spacing w:line="240" w:lineRule="auto"/>
        <w:ind w:firstLine="709"/>
        <w:jc w:val="both"/>
      </w:pPr>
      <w:r w:rsidRPr="005B100F">
        <w:t>Управление</w:t>
      </w:r>
      <w:r w:rsidR="004C52B5" w:rsidRPr="005B100F">
        <w:t xml:space="preserve"> экономической безопасности</w:t>
      </w:r>
      <w:r w:rsidR="00B267AE" w:rsidRPr="005B100F">
        <w:t>: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33"/>
        </w:tabs>
        <w:spacing w:line="240" w:lineRule="auto"/>
        <w:ind w:right="20" w:firstLine="709"/>
        <w:jc w:val="both"/>
      </w:pPr>
      <w:r w:rsidRPr="005B100F">
        <w:t>проводит мероприятия, направленные на реализацию принципов и требований Антикоррупционной политики;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33"/>
        </w:tabs>
        <w:spacing w:line="240" w:lineRule="auto"/>
        <w:ind w:firstLine="709"/>
        <w:jc w:val="both"/>
      </w:pPr>
      <w:r w:rsidRPr="005B100F">
        <w:t>разрабатывает программу антикоррупционных мероприятий;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33"/>
        </w:tabs>
        <w:spacing w:line="240" w:lineRule="auto"/>
        <w:ind w:right="20" w:firstLine="709"/>
        <w:jc w:val="both"/>
      </w:pPr>
      <w:r w:rsidRPr="005B100F">
        <w:t>проводит контрольные мероприятия, направленные на выявление коррупционных и иных правонарушений;</w:t>
      </w:r>
    </w:p>
    <w:p w:rsidR="006B2097" w:rsidRPr="005B100F" w:rsidRDefault="00510D98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33"/>
        </w:tabs>
        <w:spacing w:line="240" w:lineRule="auto"/>
        <w:ind w:firstLine="709"/>
        <w:jc w:val="both"/>
      </w:pPr>
      <w:r w:rsidRPr="005B100F">
        <w:t>организ</w:t>
      </w:r>
      <w:r w:rsidR="00B1543A">
        <w:t>ует п</w:t>
      </w:r>
      <w:r w:rsidR="00B267AE" w:rsidRPr="005B100F">
        <w:t>роведение оценки коррупционных рисков;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33"/>
        </w:tabs>
        <w:spacing w:line="240" w:lineRule="auto"/>
        <w:ind w:right="20" w:firstLine="709"/>
        <w:jc w:val="both"/>
      </w:pPr>
      <w:r w:rsidRPr="005B100F">
        <w:t xml:space="preserve">по указанию Генерального директора </w:t>
      </w:r>
      <w:r w:rsidR="0086325D" w:rsidRPr="005B100F">
        <w:t>Общества</w:t>
      </w:r>
      <w:r w:rsidRPr="005B100F">
        <w:t xml:space="preserve"> проводит служебные проверки по </w:t>
      </w:r>
      <w:r w:rsidR="00784D0F" w:rsidRPr="005B100F">
        <w:t>признакам</w:t>
      </w:r>
      <w:r w:rsidRPr="005B100F">
        <w:t xml:space="preserve"> коррупционных правонарушений;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12"/>
        </w:tabs>
        <w:spacing w:line="240" w:lineRule="auto"/>
        <w:ind w:left="20" w:right="20" w:firstLine="709"/>
        <w:jc w:val="both"/>
      </w:pPr>
      <w:r w:rsidRPr="005B100F">
        <w:lastRenderedPageBreak/>
        <w:t>организ</w:t>
      </w:r>
      <w:r w:rsidR="00B1543A">
        <w:t>ует</w:t>
      </w:r>
      <w:r w:rsidRPr="005B100F">
        <w:t xml:space="preserve"> индивидуальное консультирование работников </w:t>
      </w:r>
      <w:r w:rsidR="00510D98" w:rsidRPr="005B100F">
        <w:t xml:space="preserve">Общества </w:t>
      </w:r>
      <w:r w:rsidRPr="005B100F">
        <w:t>по вопросам профилактики и противодействию коррупции;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12"/>
        </w:tabs>
        <w:spacing w:line="240" w:lineRule="auto"/>
        <w:ind w:left="20" w:right="20" w:firstLine="709"/>
        <w:jc w:val="both"/>
      </w:pPr>
      <w:r w:rsidRPr="005B100F">
        <w:t>оказывает содействие уполномоченным представителям контрольно-надзорных и правоохранительных органов при проведении ими инспекционных проверок де</w:t>
      </w:r>
      <w:r w:rsidR="005E4EBE" w:rsidRPr="005B100F">
        <w:t xml:space="preserve">ятельности </w:t>
      </w:r>
      <w:r w:rsidR="0086325D" w:rsidRPr="005B100F">
        <w:t>Общества</w:t>
      </w:r>
      <w:r w:rsidRPr="005B100F">
        <w:t xml:space="preserve"> по вопросам предупреждения и противодействия коррупции;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12"/>
        </w:tabs>
        <w:spacing w:line="240" w:lineRule="auto"/>
        <w:ind w:left="20" w:right="20" w:firstLine="709"/>
        <w:jc w:val="both"/>
      </w:pPr>
      <w:r w:rsidRPr="005B100F">
        <w:t>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12"/>
        </w:tabs>
        <w:spacing w:line="240" w:lineRule="auto"/>
        <w:ind w:left="20" w:right="20" w:firstLine="709"/>
        <w:jc w:val="both"/>
      </w:pPr>
      <w:r w:rsidRPr="005B100F">
        <w:t xml:space="preserve">проводит оценку результатов антикоррупционной работы и подготовку соответствующих отчетных материалов руководству </w:t>
      </w:r>
      <w:r w:rsidR="0086325D" w:rsidRPr="005B100F">
        <w:t>Общества</w:t>
      </w:r>
      <w:r w:rsidRPr="005B100F">
        <w:t>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12"/>
        </w:tabs>
        <w:spacing w:line="240" w:lineRule="auto"/>
        <w:ind w:left="20" w:right="20" w:firstLine="709"/>
        <w:jc w:val="both"/>
      </w:pPr>
      <w:r w:rsidRPr="005B100F">
        <w:t>осуществляет деятельность по предупреждению и противодействию коррупционным и иным правонарушениям, конфликту интересов;</w:t>
      </w:r>
    </w:p>
    <w:p w:rsidR="006B2097" w:rsidRPr="005B100F" w:rsidRDefault="0016570B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12"/>
        </w:tabs>
        <w:spacing w:line="240" w:lineRule="auto"/>
        <w:ind w:left="20" w:right="20" w:firstLine="709"/>
        <w:jc w:val="both"/>
      </w:pPr>
      <w:r w:rsidRPr="005B100F">
        <w:t xml:space="preserve">организует </w:t>
      </w:r>
      <w:r w:rsidR="00B267AE" w:rsidRPr="005B100F">
        <w:t>разраб</w:t>
      </w:r>
      <w:r w:rsidRPr="005B100F">
        <w:t>отку антикоррупционных стандартов</w:t>
      </w:r>
      <w:r w:rsidR="00B267AE" w:rsidRPr="005B100F">
        <w:t xml:space="preserve"> и оказывает методическую помощь в реализации мероприятий по противодействию и профилактике коррупции и правовому просвещению работников;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12"/>
        </w:tabs>
        <w:spacing w:line="240" w:lineRule="auto"/>
        <w:ind w:left="20" w:right="20" w:firstLine="709"/>
        <w:jc w:val="both"/>
      </w:pPr>
      <w:r w:rsidRPr="005B100F">
        <w:t>координирует деятельность структурных подразделений в области реализации Антикоррупционной политики;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12"/>
        </w:tabs>
        <w:spacing w:line="240" w:lineRule="auto"/>
        <w:ind w:left="20" w:right="20" w:firstLine="709"/>
        <w:jc w:val="both"/>
      </w:pPr>
      <w:r w:rsidRPr="005B100F">
        <w:t>принимает участие в проведении научно-практических семинаров, конференций российского и международного уровня в сфере противодействия и профилактики коррупции;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12"/>
        </w:tabs>
        <w:spacing w:line="240" w:lineRule="auto"/>
        <w:ind w:left="20" w:right="20" w:firstLine="709"/>
        <w:jc w:val="both"/>
      </w:pPr>
      <w:r w:rsidRPr="005B100F">
        <w:t>осуществляет взаимодействие с органами государственной власти и органами местного самоуправления, научными и образовательными организациями и учреждениями в сфере противодействия и профилактики коррупции;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12"/>
        </w:tabs>
        <w:spacing w:line="240" w:lineRule="auto"/>
        <w:ind w:left="20" w:right="20" w:firstLine="709"/>
        <w:jc w:val="both"/>
      </w:pPr>
      <w:r w:rsidRPr="005B100F">
        <w:t>проводит плановые и внеплановые проверки соблюдения настоящей Антикоррупционной политики, составляет отчеты по результатам проведенных проверок;</w:t>
      </w:r>
    </w:p>
    <w:p w:rsidR="006B2097" w:rsidRPr="005B100F" w:rsidRDefault="0016570B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12"/>
        </w:tabs>
        <w:spacing w:line="240" w:lineRule="auto"/>
        <w:ind w:left="20" w:right="20" w:firstLine="709"/>
        <w:jc w:val="both"/>
      </w:pPr>
      <w:r w:rsidRPr="005B100F">
        <w:t xml:space="preserve">организует </w:t>
      </w:r>
      <w:r w:rsidR="00B267AE" w:rsidRPr="005B100F">
        <w:t>разработку документов в сфере противодействия и профилактики коррупции и инициирует актуализацию документов в связи с изменением антикоррупционного законодательства Российской Федерации.</w:t>
      </w:r>
    </w:p>
    <w:p w:rsidR="006B2097" w:rsidRPr="005B100F" w:rsidRDefault="00CF1B91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 xml:space="preserve">2.1.5. </w:t>
      </w:r>
      <w:r w:rsidR="00D529C5" w:rsidRPr="005B100F">
        <w:t>Комиссия по противодействию коррупции</w:t>
      </w:r>
      <w:r w:rsidR="00B267AE" w:rsidRPr="005B100F">
        <w:t>:</w:t>
      </w:r>
    </w:p>
    <w:p w:rsidR="006B2097" w:rsidRPr="005B100F" w:rsidRDefault="00D529C5" w:rsidP="00D529C5">
      <w:pPr>
        <w:pStyle w:val="1"/>
        <w:shd w:val="clear" w:color="auto" w:fill="auto"/>
        <w:tabs>
          <w:tab w:val="left" w:pos="1512"/>
        </w:tabs>
        <w:spacing w:line="240" w:lineRule="auto"/>
        <w:ind w:right="20" w:firstLine="709"/>
        <w:jc w:val="both"/>
      </w:pPr>
      <w:r w:rsidRPr="005B100F">
        <w:t xml:space="preserve">- </w:t>
      </w:r>
      <w:r w:rsidR="00B267AE" w:rsidRPr="005B100F">
        <w:t>осуществляет</w:t>
      </w:r>
      <w:r w:rsidR="00252107" w:rsidRPr="005B100F">
        <w:t xml:space="preserve"> </w:t>
      </w:r>
      <w:r w:rsidR="00B267AE" w:rsidRPr="005B100F">
        <w:t xml:space="preserve">рассмотрение вопросов, связанных с урегулированием </w:t>
      </w:r>
      <w:proofErr w:type="spellStart"/>
      <w:r w:rsidR="00B267AE" w:rsidRPr="005B100F">
        <w:t>пред</w:t>
      </w:r>
      <w:r w:rsidR="003E2A27" w:rsidRPr="005B100F">
        <w:t>конфликта</w:t>
      </w:r>
      <w:proofErr w:type="spellEnd"/>
      <w:r w:rsidR="003E2A27" w:rsidRPr="005B100F">
        <w:t xml:space="preserve"> и/или к</w:t>
      </w:r>
      <w:r w:rsidR="00B267AE" w:rsidRPr="005B100F">
        <w:t xml:space="preserve">онфликта интересов </w:t>
      </w:r>
      <w:r w:rsidR="0086325D" w:rsidRPr="005B100F">
        <w:t>в Обществе</w:t>
      </w:r>
      <w:r w:rsidR="00B267AE" w:rsidRPr="005B100F">
        <w:t xml:space="preserve">, с соблюдением положений Антикоррупционной политики, Кодекса </w:t>
      </w:r>
      <w:r w:rsidR="00887F08" w:rsidRPr="005B100F">
        <w:t>этики и служ</w:t>
      </w:r>
      <w:r w:rsidR="004E01F6" w:rsidRPr="005B100F">
        <w:t>ебного поведения работников АО</w:t>
      </w:r>
      <w:r w:rsidR="00887F08" w:rsidRPr="005B100F">
        <w:t xml:space="preserve"> «ГКНПЦ им. М.В. Хруничева»</w:t>
      </w:r>
      <w:r w:rsidR="00CF1B91" w:rsidRPr="005B100F">
        <w:t xml:space="preserve"> </w:t>
      </w:r>
      <w:r w:rsidR="00B267AE" w:rsidRPr="005B100F">
        <w:t>и иных нормативных актов в сфере противодействия коррупции.</w:t>
      </w:r>
    </w:p>
    <w:p w:rsidR="00784D0F" w:rsidRPr="005B100F" w:rsidRDefault="00784D0F" w:rsidP="00D529C5">
      <w:pPr>
        <w:pStyle w:val="1"/>
        <w:shd w:val="clear" w:color="auto" w:fill="auto"/>
        <w:tabs>
          <w:tab w:val="left" w:pos="1512"/>
        </w:tabs>
        <w:spacing w:line="240" w:lineRule="auto"/>
        <w:ind w:right="20" w:firstLine="709"/>
        <w:jc w:val="both"/>
        <w:rPr>
          <w:color w:val="000000" w:themeColor="text1"/>
        </w:rPr>
      </w:pPr>
      <w:r w:rsidRPr="005B100F">
        <w:rPr>
          <w:color w:val="000000" w:themeColor="text1"/>
        </w:rPr>
        <w:t xml:space="preserve">- решает иные задачи в пределах своей компетенции, </w:t>
      </w:r>
      <w:r w:rsidR="003E2A27" w:rsidRPr="005B100F">
        <w:rPr>
          <w:color w:val="000000" w:themeColor="text1"/>
        </w:rPr>
        <w:t xml:space="preserve">определенной </w:t>
      </w:r>
      <w:r w:rsidRPr="005B100F">
        <w:rPr>
          <w:color w:val="000000" w:themeColor="text1"/>
        </w:rPr>
        <w:t>Положением о комиссии по противодействию коррупции.</w:t>
      </w:r>
    </w:p>
    <w:p w:rsidR="00DA2EE7" w:rsidRPr="005B100F" w:rsidRDefault="00DA2EE7" w:rsidP="0035303E">
      <w:pPr>
        <w:pStyle w:val="13"/>
        <w:keepNext/>
        <w:keepLines/>
        <w:shd w:val="clear" w:color="auto" w:fill="auto"/>
        <w:spacing w:before="0" w:line="240" w:lineRule="auto"/>
        <w:ind w:firstLine="709"/>
        <w:outlineLvl w:val="9"/>
        <w:rPr>
          <w:b w:val="0"/>
          <w:bCs w:val="0"/>
          <w:color w:val="000000" w:themeColor="text1"/>
        </w:rPr>
      </w:pPr>
      <w:bookmarkStart w:id="8" w:name="bookmark8"/>
    </w:p>
    <w:p w:rsidR="006B2097" w:rsidRPr="005B100F" w:rsidRDefault="00B267AE" w:rsidP="00DA2EE7">
      <w:pPr>
        <w:pStyle w:val="13"/>
        <w:keepNext/>
        <w:keepLines/>
        <w:shd w:val="clear" w:color="auto" w:fill="auto"/>
        <w:spacing w:before="0" w:line="240" w:lineRule="auto"/>
        <w:ind w:firstLine="0"/>
        <w:jc w:val="center"/>
        <w:outlineLvl w:val="9"/>
      </w:pPr>
      <w:r w:rsidRPr="005B100F">
        <w:t>2.2. Оценка коррупционных рисков</w:t>
      </w:r>
      <w:bookmarkEnd w:id="8"/>
    </w:p>
    <w:p w:rsidR="00DA2EE7" w:rsidRPr="005B100F" w:rsidRDefault="00DA2EE7" w:rsidP="0035303E">
      <w:pPr>
        <w:pStyle w:val="13"/>
        <w:keepNext/>
        <w:keepLines/>
        <w:shd w:val="clear" w:color="auto" w:fill="auto"/>
        <w:spacing w:before="0" w:line="240" w:lineRule="auto"/>
        <w:ind w:firstLine="709"/>
        <w:outlineLvl w:val="9"/>
      </w:pPr>
    </w:p>
    <w:p w:rsidR="006B2097" w:rsidRPr="005B100F" w:rsidRDefault="00B267AE" w:rsidP="0035303E">
      <w:pPr>
        <w:pStyle w:val="1"/>
        <w:numPr>
          <w:ilvl w:val="0"/>
          <w:numId w:val="4"/>
        </w:numPr>
        <w:shd w:val="clear" w:color="auto" w:fill="auto"/>
        <w:tabs>
          <w:tab w:val="left" w:pos="1583"/>
        </w:tabs>
        <w:spacing w:line="240" w:lineRule="auto"/>
        <w:ind w:left="20" w:right="20" w:firstLine="709"/>
        <w:jc w:val="both"/>
      </w:pPr>
      <w:r w:rsidRPr="005B100F">
        <w:t xml:space="preserve">Оценка коррупционных рисков проводится с целью определения конкретных бизнес-процессов и деловых операций в деятельности </w:t>
      </w:r>
      <w:r w:rsidR="0086325D" w:rsidRPr="005B100F">
        <w:t>Общества</w:t>
      </w:r>
      <w:r w:rsidRPr="005B100F">
        <w:t xml:space="preserve">, при реализации которых наиболее высока вероятность совершения работниками коррупционных правонарушений, как в целях личной выгоды, так и в целях </w:t>
      </w:r>
      <w:r w:rsidRPr="005B100F">
        <w:lastRenderedPageBreak/>
        <w:t xml:space="preserve">получения выгоды </w:t>
      </w:r>
      <w:r w:rsidR="0086325D" w:rsidRPr="005B100F">
        <w:t>Обществом</w:t>
      </w:r>
      <w:r w:rsidRPr="005B100F">
        <w:t>.</w:t>
      </w:r>
    </w:p>
    <w:p w:rsidR="006B2097" w:rsidRPr="005B100F" w:rsidRDefault="00B267AE" w:rsidP="0035303E">
      <w:pPr>
        <w:pStyle w:val="1"/>
        <w:numPr>
          <w:ilvl w:val="0"/>
          <w:numId w:val="4"/>
        </w:numPr>
        <w:shd w:val="clear" w:color="auto" w:fill="auto"/>
        <w:tabs>
          <w:tab w:val="left" w:pos="1583"/>
        </w:tabs>
        <w:spacing w:line="240" w:lineRule="auto"/>
        <w:ind w:left="20" w:right="20" w:firstLine="709"/>
        <w:jc w:val="both"/>
      </w:pPr>
      <w:r w:rsidRPr="005B100F">
        <w:t>Оценка коррупционных рисков осуществляется как на стадии разработки Антикоррупционной политики, так и после ее утверждения на регулярной основе.</w:t>
      </w:r>
    </w:p>
    <w:p w:rsidR="006B2097" w:rsidRPr="005B100F" w:rsidRDefault="00B267AE" w:rsidP="0035303E">
      <w:pPr>
        <w:pStyle w:val="1"/>
        <w:numPr>
          <w:ilvl w:val="0"/>
          <w:numId w:val="4"/>
        </w:numPr>
        <w:shd w:val="clear" w:color="auto" w:fill="auto"/>
        <w:tabs>
          <w:tab w:val="left" w:pos="1583"/>
        </w:tabs>
        <w:spacing w:line="240" w:lineRule="auto"/>
        <w:ind w:left="20" w:right="20" w:firstLine="709"/>
        <w:jc w:val="both"/>
      </w:pPr>
      <w:r w:rsidRPr="005B100F">
        <w:t>Установлен следующий порядок проведения оценки коррупционных рисков: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3"/>
        </w:tabs>
        <w:spacing w:line="240" w:lineRule="auto"/>
        <w:ind w:left="20" w:right="20" w:firstLine="709"/>
        <w:jc w:val="both"/>
      </w:pPr>
      <w:r w:rsidRPr="005B100F">
        <w:t xml:space="preserve">представление деятельности </w:t>
      </w:r>
      <w:r w:rsidR="0086325D" w:rsidRPr="005B100F">
        <w:t>Общества</w:t>
      </w:r>
      <w:r w:rsidR="00371E15" w:rsidRPr="005B100F">
        <w:t xml:space="preserve"> в</w:t>
      </w:r>
      <w:r w:rsidRPr="005B100F">
        <w:t xml:space="preserve"> виде отдельных бизнес-процессов;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3"/>
        </w:tabs>
        <w:spacing w:line="240" w:lineRule="auto"/>
        <w:ind w:left="20" w:right="20" w:firstLine="709"/>
        <w:jc w:val="both"/>
      </w:pPr>
      <w:r w:rsidRPr="005B100F">
        <w:t>выделение «критических точек» и должностей для каждого бизнес- процесса</w:t>
      </w:r>
      <w:r w:rsidR="0066122E">
        <w:t>,</w:t>
      </w:r>
      <w:r w:rsidRPr="005B100F">
        <w:t xml:space="preserve"> определяются те элементы (</w:t>
      </w:r>
      <w:proofErr w:type="spellStart"/>
      <w:r w:rsidRPr="005B100F">
        <w:t>подпроцессы</w:t>
      </w:r>
      <w:proofErr w:type="spellEnd"/>
      <w:r w:rsidRPr="005B100F">
        <w:t>), при реализации которых наиболее вероятно возникновение коррупционных и иных правонарушений;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3"/>
        </w:tabs>
        <w:spacing w:line="240" w:lineRule="auto"/>
        <w:ind w:left="20" w:right="20" w:firstLine="709"/>
        <w:jc w:val="both"/>
      </w:pPr>
      <w:r w:rsidRPr="005B100F">
        <w:t>описание возможных коррупционных правонарушений: характеристика выгоды или преимущества, котор</w:t>
      </w:r>
      <w:r w:rsidR="0066122E">
        <w:t>ые</w:t>
      </w:r>
      <w:r w:rsidRPr="005B100F">
        <w:t xml:space="preserve"> мо</w:t>
      </w:r>
      <w:r w:rsidR="0066122E">
        <w:t>гут</w:t>
      </w:r>
      <w:r w:rsidRPr="005B100F">
        <w:t xml:space="preserve"> быть получен</w:t>
      </w:r>
      <w:r w:rsidR="0066122E">
        <w:t>ы</w:t>
      </w:r>
      <w:r w:rsidRPr="005B100F">
        <w:t xml:space="preserve"> при совершении коррупционного правонарушения, вероятные формы осуществления коррупционных платежей;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3"/>
        </w:tabs>
        <w:spacing w:line="240" w:lineRule="auto"/>
        <w:ind w:left="20" w:firstLine="709"/>
        <w:jc w:val="both"/>
      </w:pPr>
      <w:r w:rsidRPr="005B100F">
        <w:t xml:space="preserve">подготовка карты коррупционных рисков </w:t>
      </w:r>
      <w:r w:rsidR="0086325D" w:rsidRPr="005B100F">
        <w:t>Общества</w:t>
      </w:r>
      <w:r w:rsidRPr="005B100F">
        <w:t>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3"/>
        </w:tabs>
        <w:spacing w:line="240" w:lineRule="auto"/>
        <w:ind w:left="20" w:right="20" w:firstLine="709"/>
        <w:jc w:val="both"/>
      </w:pPr>
      <w:r w:rsidRPr="005B100F">
        <w:t>формирование перечня должностей, связанных с высоким коррупционным риском;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3"/>
        </w:tabs>
        <w:spacing w:line="240" w:lineRule="auto"/>
        <w:ind w:left="20" w:right="20" w:firstLine="709"/>
        <w:jc w:val="both"/>
      </w:pPr>
      <w:r w:rsidRPr="005B100F">
        <w:t>установление специальных антикоррупционных процедур и требований, включая регулярное заполнение декларации о конфликте интересов;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3"/>
        </w:tabs>
        <w:spacing w:line="240" w:lineRule="auto"/>
        <w:ind w:left="20" w:right="20" w:firstLine="709"/>
        <w:jc w:val="both"/>
      </w:pPr>
      <w:r w:rsidRPr="005B100F">
        <w:t>разработка комплекса мер по устранению и минимизации коррупционных рисков.</w:t>
      </w:r>
    </w:p>
    <w:p w:rsidR="00F97F70" w:rsidRPr="005B100F" w:rsidRDefault="00F97F70" w:rsidP="009E6330">
      <w:pPr>
        <w:pStyle w:val="1"/>
        <w:shd w:val="clear" w:color="auto" w:fill="auto"/>
        <w:tabs>
          <w:tab w:val="left" w:pos="1583"/>
        </w:tabs>
        <w:spacing w:line="240" w:lineRule="auto"/>
        <w:ind w:left="729" w:right="20"/>
        <w:jc w:val="both"/>
      </w:pPr>
    </w:p>
    <w:p w:rsidR="006B2097" w:rsidRPr="005B100F" w:rsidRDefault="00F97F70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outlineLvl w:val="9"/>
      </w:pPr>
      <w:bookmarkStart w:id="9" w:name="bookmark9"/>
      <w:r w:rsidRPr="005B100F">
        <w:t xml:space="preserve">2.3. </w:t>
      </w:r>
      <w:r w:rsidR="00B267AE" w:rsidRPr="005B100F">
        <w:t>Выявление и урегулирование конфликта интересов</w:t>
      </w:r>
      <w:bookmarkEnd w:id="9"/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1770"/>
        </w:tabs>
        <w:spacing w:before="0" w:line="240" w:lineRule="auto"/>
        <w:ind w:left="1989" w:firstLine="0"/>
        <w:outlineLvl w:val="9"/>
      </w:pP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 xml:space="preserve">С целью ограничения влияния частных интересов, личной заинтересованности работников на реализуемые ими трудовые функции, принимаемые деловые решения, </w:t>
      </w:r>
      <w:r w:rsidR="0086325D" w:rsidRPr="005B100F">
        <w:t>Общество</w:t>
      </w:r>
      <w:r w:rsidR="00371E15" w:rsidRPr="005B100F">
        <w:t xml:space="preserve"> </w:t>
      </w:r>
      <w:r w:rsidRPr="005B100F">
        <w:t>осуществляет меры по выявлению, предотвращению и урегулированию конфликта интересов:</w:t>
      </w:r>
    </w:p>
    <w:p w:rsidR="006B2097" w:rsidRPr="005B100F" w:rsidRDefault="00B267AE" w:rsidP="0035303E">
      <w:pPr>
        <w:pStyle w:val="1"/>
        <w:numPr>
          <w:ilvl w:val="0"/>
          <w:numId w:val="6"/>
        </w:numPr>
        <w:shd w:val="clear" w:color="auto" w:fill="auto"/>
        <w:tabs>
          <w:tab w:val="left" w:pos="1583"/>
        </w:tabs>
        <w:spacing w:line="240" w:lineRule="auto"/>
        <w:ind w:left="20" w:right="20" w:firstLine="709"/>
        <w:jc w:val="both"/>
      </w:pPr>
      <w:r w:rsidRPr="005B100F">
        <w:t>Разрабатывает и принимает внутренние документы, устанавливающие порядок выявления и урегулирования конфликтных ситуаций.</w:t>
      </w:r>
    </w:p>
    <w:p w:rsidR="006B2097" w:rsidRPr="005B100F" w:rsidRDefault="00B267AE" w:rsidP="0035303E">
      <w:pPr>
        <w:pStyle w:val="1"/>
        <w:numPr>
          <w:ilvl w:val="0"/>
          <w:numId w:val="6"/>
        </w:numPr>
        <w:shd w:val="clear" w:color="auto" w:fill="auto"/>
        <w:tabs>
          <w:tab w:val="left" w:pos="1583"/>
        </w:tabs>
        <w:spacing w:line="240" w:lineRule="auto"/>
        <w:ind w:left="20" w:right="20" w:firstLine="709"/>
        <w:jc w:val="both"/>
      </w:pPr>
      <w:r w:rsidRPr="005B100F">
        <w:t>Доводит до сведения всех работников о принятии указанных документов и об обязательности выполнения ими содержащихся в них требований.</w:t>
      </w:r>
    </w:p>
    <w:p w:rsidR="006B2097" w:rsidRPr="005B100F" w:rsidRDefault="00B267AE" w:rsidP="0035303E">
      <w:pPr>
        <w:pStyle w:val="1"/>
        <w:numPr>
          <w:ilvl w:val="0"/>
          <w:numId w:val="6"/>
        </w:numPr>
        <w:shd w:val="clear" w:color="auto" w:fill="auto"/>
        <w:tabs>
          <w:tab w:val="left" w:pos="1583"/>
        </w:tabs>
        <w:spacing w:line="240" w:lineRule="auto"/>
        <w:ind w:left="20" w:right="20" w:firstLine="709"/>
        <w:jc w:val="both"/>
      </w:pPr>
      <w:r w:rsidRPr="005B100F">
        <w:t>Руководствуется следующими принципами при выполнении работы по управлению конфликтом интересов: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6"/>
        </w:tabs>
        <w:spacing w:line="240" w:lineRule="auto"/>
        <w:ind w:left="20" w:right="20" w:firstLine="709"/>
        <w:jc w:val="both"/>
      </w:pPr>
      <w:r w:rsidRPr="005B100F">
        <w:t>обязательность раскрытия сведений о реальном или потенциальном конфликте интересов;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6"/>
        </w:tabs>
        <w:spacing w:line="240" w:lineRule="auto"/>
        <w:ind w:left="20" w:right="20" w:firstLine="709"/>
        <w:jc w:val="both"/>
      </w:pPr>
      <w:r w:rsidRPr="005B100F">
        <w:t xml:space="preserve">индивидуальное рассмотрение и оценка </w:t>
      </w:r>
      <w:proofErr w:type="spellStart"/>
      <w:r w:rsidR="000C1FFB" w:rsidRPr="005B100F">
        <w:t>реп</w:t>
      </w:r>
      <w:r w:rsidR="000846F6" w:rsidRPr="005B100F">
        <w:t>у</w:t>
      </w:r>
      <w:r w:rsidR="000C1FFB" w:rsidRPr="005B100F">
        <w:t>т</w:t>
      </w:r>
      <w:r w:rsidR="000846F6" w:rsidRPr="005B100F">
        <w:t>а</w:t>
      </w:r>
      <w:r w:rsidR="000C1FFB" w:rsidRPr="005B100F">
        <w:t>ционных</w:t>
      </w:r>
      <w:proofErr w:type="spellEnd"/>
      <w:r w:rsidRPr="005B100F">
        <w:t xml:space="preserve"> рисков при выявлении каждого конфликта интересов и его урегулирование;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6"/>
        </w:tabs>
        <w:spacing w:line="240" w:lineRule="auto"/>
        <w:ind w:left="20" w:right="20" w:firstLine="709"/>
        <w:jc w:val="both"/>
      </w:pPr>
      <w:r w:rsidRPr="005B100F">
        <w:t>конфиденциальность процесса раскрытия сведений о конфликте интересов и процесса его урегулирования;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6"/>
        </w:tabs>
        <w:spacing w:line="240" w:lineRule="auto"/>
        <w:ind w:left="20" w:right="20" w:firstLine="709"/>
        <w:jc w:val="both"/>
      </w:pPr>
      <w:r w:rsidRPr="005B100F">
        <w:t xml:space="preserve">соблюдение баланса интересов </w:t>
      </w:r>
      <w:r w:rsidR="0086325D" w:rsidRPr="005B100F">
        <w:t>Общества</w:t>
      </w:r>
      <w:r w:rsidRPr="005B100F">
        <w:t xml:space="preserve"> и её работников при урегулировании конфликта интересов;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6"/>
        </w:tabs>
        <w:spacing w:line="240" w:lineRule="auto"/>
        <w:ind w:left="20" w:right="20" w:firstLine="709"/>
        <w:jc w:val="both"/>
      </w:pPr>
      <w:r w:rsidRPr="005B100F">
        <w:t>защита работника от преследования в связи с сообщением о конфликте интересов.</w:t>
      </w:r>
    </w:p>
    <w:p w:rsidR="006B2097" w:rsidRPr="005B100F" w:rsidRDefault="00B267AE" w:rsidP="0035303E">
      <w:pPr>
        <w:pStyle w:val="1"/>
        <w:numPr>
          <w:ilvl w:val="0"/>
          <w:numId w:val="6"/>
        </w:numPr>
        <w:shd w:val="clear" w:color="auto" w:fill="auto"/>
        <w:tabs>
          <w:tab w:val="left" w:pos="1586"/>
        </w:tabs>
        <w:spacing w:line="240" w:lineRule="auto"/>
        <w:ind w:left="20" w:firstLine="709"/>
        <w:jc w:val="both"/>
      </w:pPr>
      <w:r w:rsidRPr="005B100F">
        <w:t>Устанавлив</w:t>
      </w:r>
      <w:r w:rsidR="00371E15" w:rsidRPr="005B100F">
        <w:t xml:space="preserve">ает обязанности для работников </w:t>
      </w:r>
      <w:r w:rsidR="0086325D" w:rsidRPr="005B100F">
        <w:t>Общества</w:t>
      </w:r>
      <w:r w:rsidRPr="005B100F">
        <w:t>: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6"/>
        </w:tabs>
        <w:spacing w:line="240" w:lineRule="auto"/>
        <w:ind w:left="20" w:right="20" w:firstLine="709"/>
        <w:jc w:val="both"/>
      </w:pPr>
      <w:r w:rsidRPr="005B100F">
        <w:lastRenderedPageBreak/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86325D" w:rsidRPr="005B100F">
        <w:t>Общества</w:t>
      </w:r>
      <w:r w:rsidRPr="005B100F">
        <w:t>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6"/>
        </w:tabs>
        <w:spacing w:line="240" w:lineRule="auto"/>
        <w:ind w:left="20" w:right="20" w:firstLine="709"/>
        <w:jc w:val="both"/>
      </w:pPr>
      <w:r w:rsidRPr="005B100F">
        <w:t>избегать ситуаций и обстоятельств, которые могут привести к конфликту интересов;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6"/>
        </w:tabs>
        <w:spacing w:line="240" w:lineRule="auto"/>
        <w:ind w:left="20" w:right="20" w:firstLine="709"/>
        <w:jc w:val="both"/>
      </w:pPr>
      <w:r w:rsidRPr="005B100F">
        <w:t>раскрывать возникший (реальный) или потенциальный конфликт интересов, в том числе, сообщать о возникновении конфликта интересов и заполнять декларации о конфликте интересов;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6"/>
        </w:tabs>
        <w:spacing w:line="240" w:lineRule="auto"/>
        <w:ind w:left="20" w:firstLine="709"/>
        <w:jc w:val="both"/>
      </w:pPr>
      <w:r w:rsidRPr="005B100F">
        <w:t>содействовать урегулированию возникшего конфликта интересов.</w:t>
      </w:r>
    </w:p>
    <w:p w:rsidR="006B2097" w:rsidRPr="005B100F" w:rsidRDefault="00B267AE" w:rsidP="0035303E">
      <w:pPr>
        <w:pStyle w:val="1"/>
        <w:numPr>
          <w:ilvl w:val="0"/>
          <w:numId w:val="6"/>
        </w:numPr>
        <w:shd w:val="clear" w:color="auto" w:fill="auto"/>
        <w:tabs>
          <w:tab w:val="left" w:pos="1586"/>
        </w:tabs>
        <w:spacing w:line="240" w:lineRule="auto"/>
        <w:ind w:left="20" w:right="20" w:firstLine="709"/>
        <w:jc w:val="both"/>
      </w:pPr>
      <w:r w:rsidRPr="005B100F">
        <w:t>Устанавливает различные виды раскрытия конфликта интересов: при приеме на работу, при назначении на новую должность, по мере возникновения ситуаций конфликта интересов.</w:t>
      </w:r>
    </w:p>
    <w:p w:rsidR="006B2097" w:rsidRPr="005B100F" w:rsidRDefault="00B267AE" w:rsidP="0035303E">
      <w:pPr>
        <w:pStyle w:val="1"/>
        <w:numPr>
          <w:ilvl w:val="0"/>
          <w:numId w:val="6"/>
        </w:numPr>
        <w:shd w:val="clear" w:color="auto" w:fill="auto"/>
        <w:tabs>
          <w:tab w:val="left" w:pos="1586"/>
        </w:tabs>
        <w:spacing w:line="240" w:lineRule="auto"/>
        <w:ind w:left="20" w:right="20" w:firstLine="709"/>
        <w:jc w:val="both"/>
      </w:pPr>
      <w:r w:rsidRPr="005B100F">
        <w:t>Обеспечивает обязательное заполнение деклараций о конфликте интересов определенным кругом лиц.</w:t>
      </w:r>
    </w:p>
    <w:p w:rsidR="006B2097" w:rsidRPr="005B100F" w:rsidRDefault="00B267AE" w:rsidP="0035303E">
      <w:pPr>
        <w:pStyle w:val="1"/>
        <w:numPr>
          <w:ilvl w:val="0"/>
          <w:numId w:val="6"/>
        </w:numPr>
        <w:shd w:val="clear" w:color="auto" w:fill="auto"/>
        <w:tabs>
          <w:tab w:val="left" w:pos="1586"/>
        </w:tabs>
        <w:spacing w:line="240" w:lineRule="auto"/>
        <w:ind w:left="20" w:right="20" w:firstLine="709"/>
        <w:jc w:val="both"/>
      </w:pPr>
      <w:r w:rsidRPr="005B100F">
        <w:t>Определяет лиц, ответственных за прием сведений о возникающих конфликтах интересов.</w:t>
      </w:r>
    </w:p>
    <w:p w:rsidR="006B2097" w:rsidRPr="005B100F" w:rsidRDefault="00B267AE" w:rsidP="0035303E">
      <w:pPr>
        <w:pStyle w:val="1"/>
        <w:numPr>
          <w:ilvl w:val="0"/>
          <w:numId w:val="6"/>
        </w:numPr>
        <w:shd w:val="clear" w:color="auto" w:fill="auto"/>
        <w:tabs>
          <w:tab w:val="left" w:pos="1586"/>
        </w:tabs>
        <w:spacing w:line="240" w:lineRule="auto"/>
        <w:ind w:left="20" w:firstLine="709"/>
        <w:jc w:val="both"/>
      </w:pPr>
      <w:r w:rsidRPr="005B100F">
        <w:t>Устанавливает способы разрешения конфликта интересов.</w:t>
      </w:r>
    </w:p>
    <w:p w:rsidR="006B2097" w:rsidRPr="005B100F" w:rsidRDefault="00B267AE" w:rsidP="0035303E">
      <w:pPr>
        <w:pStyle w:val="1"/>
        <w:numPr>
          <w:ilvl w:val="0"/>
          <w:numId w:val="6"/>
        </w:numPr>
        <w:shd w:val="clear" w:color="auto" w:fill="auto"/>
        <w:tabs>
          <w:tab w:val="left" w:pos="1586"/>
        </w:tabs>
        <w:spacing w:line="240" w:lineRule="auto"/>
        <w:ind w:left="20" w:firstLine="709"/>
        <w:jc w:val="both"/>
      </w:pPr>
      <w:r w:rsidRPr="005B100F">
        <w:t xml:space="preserve">Определяет типовые ситуации </w:t>
      </w:r>
      <w:proofErr w:type="spellStart"/>
      <w:r w:rsidRPr="005B100F">
        <w:t>пред</w:t>
      </w:r>
      <w:r w:rsidR="003E2A27" w:rsidRPr="005B100F">
        <w:t>конфликта</w:t>
      </w:r>
      <w:proofErr w:type="spellEnd"/>
      <w:r w:rsidR="003E2A27" w:rsidRPr="005B100F">
        <w:t xml:space="preserve"> и к</w:t>
      </w:r>
      <w:r w:rsidRPr="005B100F">
        <w:t>онфликта интересов.</w:t>
      </w:r>
    </w:p>
    <w:p w:rsidR="006B2097" w:rsidRPr="005B100F" w:rsidRDefault="00B267AE" w:rsidP="0035303E">
      <w:pPr>
        <w:pStyle w:val="1"/>
        <w:numPr>
          <w:ilvl w:val="0"/>
          <w:numId w:val="6"/>
        </w:numPr>
        <w:shd w:val="clear" w:color="auto" w:fill="auto"/>
        <w:tabs>
          <w:tab w:val="left" w:pos="1586"/>
        </w:tabs>
        <w:spacing w:line="240" w:lineRule="auto"/>
        <w:ind w:left="20" w:right="20" w:firstLine="709"/>
        <w:jc w:val="both"/>
      </w:pPr>
      <w:r w:rsidRPr="005B100F">
        <w:t>Обеспечивает функционирование Комиссии по соблюдению требований к служебному поведению работников и урегулированию конфликта интересов.</w:t>
      </w:r>
    </w:p>
    <w:p w:rsidR="00F97F70" w:rsidRPr="005B100F" w:rsidRDefault="00F97F70" w:rsidP="00F97F70">
      <w:pPr>
        <w:pStyle w:val="1"/>
        <w:shd w:val="clear" w:color="auto" w:fill="auto"/>
        <w:tabs>
          <w:tab w:val="left" w:pos="1586"/>
        </w:tabs>
        <w:spacing w:line="240" w:lineRule="auto"/>
        <w:ind w:left="729" w:right="20"/>
        <w:jc w:val="both"/>
      </w:pPr>
    </w:p>
    <w:p w:rsidR="006B2097" w:rsidRPr="005B100F" w:rsidRDefault="00F97F70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right="20" w:firstLine="0"/>
        <w:jc w:val="center"/>
        <w:outlineLvl w:val="9"/>
      </w:pPr>
      <w:bookmarkStart w:id="10" w:name="bookmark10"/>
      <w:r w:rsidRPr="005B100F">
        <w:t xml:space="preserve">2.4. </w:t>
      </w:r>
      <w:r w:rsidR="00B267AE" w:rsidRPr="005B100F">
        <w:t>Разработка и внедрение в практику стандартов и процедур, направленных на обеспечение добросовестной работы</w:t>
      </w:r>
      <w:bookmarkEnd w:id="10"/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right="800" w:firstLine="0"/>
        <w:jc w:val="center"/>
        <w:outlineLvl w:val="9"/>
      </w:pPr>
    </w:p>
    <w:p w:rsidR="006B2097" w:rsidRPr="005B100F" w:rsidRDefault="0086325D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>Общество</w:t>
      </w:r>
      <w:r w:rsidR="00B267AE" w:rsidRPr="005B100F">
        <w:t xml:space="preserve"> обеспечивает внедрение антикоррупционных стандартов поведения работников в корпоративную культуру </w:t>
      </w:r>
      <w:r w:rsidRPr="005B100F">
        <w:t>Общества</w:t>
      </w:r>
      <w:r w:rsidR="00416741" w:rsidRPr="005B100F">
        <w:t xml:space="preserve"> </w:t>
      </w:r>
      <w:r w:rsidR="00B267AE" w:rsidRPr="005B100F">
        <w:t>и в этой связи:</w:t>
      </w:r>
    </w:p>
    <w:p w:rsidR="006B2097" w:rsidRPr="005B100F" w:rsidRDefault="00B267AE" w:rsidP="0035303E">
      <w:pPr>
        <w:pStyle w:val="1"/>
        <w:numPr>
          <w:ilvl w:val="0"/>
          <w:numId w:val="7"/>
        </w:numPr>
        <w:shd w:val="clear" w:color="auto" w:fill="auto"/>
        <w:tabs>
          <w:tab w:val="left" w:pos="1586"/>
        </w:tabs>
        <w:spacing w:line="240" w:lineRule="auto"/>
        <w:ind w:left="20" w:right="20" w:firstLine="709"/>
        <w:jc w:val="both"/>
      </w:pPr>
      <w:r w:rsidRPr="005B100F">
        <w:t xml:space="preserve">Разрабатывает и принимает </w:t>
      </w:r>
      <w:r w:rsidR="00B1543A">
        <w:t>К</w:t>
      </w:r>
      <w:r w:rsidRPr="005B100F">
        <w:t xml:space="preserve">одекс этики и служебного поведения работников </w:t>
      </w:r>
      <w:r w:rsidR="0086325D" w:rsidRPr="005B100F">
        <w:t>Общества</w:t>
      </w:r>
      <w:r w:rsidRPr="005B100F">
        <w:t>, который определяет: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6"/>
        </w:tabs>
        <w:spacing w:line="240" w:lineRule="auto"/>
        <w:ind w:left="20" w:firstLine="709"/>
        <w:jc w:val="both"/>
      </w:pPr>
      <w:r w:rsidRPr="005B100F">
        <w:t xml:space="preserve">общие ценности и принципы </w:t>
      </w:r>
      <w:r w:rsidR="0086325D" w:rsidRPr="005B100F">
        <w:t>Общества</w:t>
      </w:r>
      <w:r w:rsidRPr="005B100F">
        <w:t>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6"/>
        </w:tabs>
        <w:spacing w:line="240" w:lineRule="auto"/>
        <w:ind w:left="20" w:right="20" w:firstLine="709"/>
        <w:jc w:val="both"/>
      </w:pPr>
      <w:r w:rsidRPr="005B100F">
        <w:t>конкретные правила и стандарты поведения работников, затрагивающие общую этику деловых отношений и направленных на формирование этичного, добросовестного поведения работников.</w:t>
      </w:r>
    </w:p>
    <w:p w:rsidR="006B2097" w:rsidRPr="005B100F" w:rsidRDefault="00B267AE" w:rsidP="0035303E">
      <w:pPr>
        <w:pStyle w:val="1"/>
        <w:numPr>
          <w:ilvl w:val="0"/>
          <w:numId w:val="7"/>
        </w:numPr>
        <w:shd w:val="clear" w:color="auto" w:fill="auto"/>
        <w:tabs>
          <w:tab w:val="left" w:pos="1581"/>
        </w:tabs>
        <w:spacing w:line="240" w:lineRule="auto"/>
        <w:ind w:left="20" w:right="20" w:firstLine="709"/>
        <w:jc w:val="both"/>
      </w:pPr>
      <w:r w:rsidRPr="005B100F">
        <w:t>Руководствуется принципами честности и объективности при формировании кадрового (в том числе, руководящего) состава, работники назначаются или переводятся на вышестоящие должности только исходя из деловых качеств.</w:t>
      </w:r>
    </w:p>
    <w:p w:rsidR="006B2097" w:rsidRPr="005B100F" w:rsidRDefault="00716B97" w:rsidP="0035303E">
      <w:pPr>
        <w:pStyle w:val="1"/>
        <w:numPr>
          <w:ilvl w:val="0"/>
          <w:numId w:val="7"/>
        </w:numPr>
        <w:shd w:val="clear" w:color="auto" w:fill="auto"/>
        <w:tabs>
          <w:tab w:val="left" w:pos="1581"/>
        </w:tabs>
        <w:spacing w:line="240" w:lineRule="auto"/>
        <w:ind w:left="20" w:right="20" w:firstLine="709"/>
        <w:jc w:val="both"/>
      </w:pPr>
      <w:proofErr w:type="gramStart"/>
      <w:r w:rsidRPr="004D33F4">
        <w:t>В случаях, предусмотренных законодательством РФ</w:t>
      </w:r>
      <w:r w:rsidR="00803162" w:rsidRPr="004D33F4">
        <w:t xml:space="preserve"> и внутренними локальными</w:t>
      </w:r>
      <w:r w:rsidR="00F456C8" w:rsidRPr="004D33F4">
        <w:t xml:space="preserve"> нормативными актами Общества</w:t>
      </w:r>
      <w:r w:rsidRPr="004D33F4">
        <w:t>,</w:t>
      </w:r>
      <w:r w:rsidRPr="005B100F">
        <w:t xml:space="preserve"> </w:t>
      </w:r>
      <w:r w:rsidR="000A30E0" w:rsidRPr="005B100F">
        <w:t>устанавливает</w:t>
      </w:r>
      <w:r w:rsidR="00B267AE" w:rsidRPr="005B100F">
        <w:t xml:space="preserve"> запрет на получение работниками в связи с выполнением своих трудовых обязанностей вознаграждения от юридических и физических лиц (подарки, денежное вознаграждение, ссуды, выгоды, услуги, оплату развлечений, отдыха и иные вознаграждения), за исключением случаев получения подарков в связи с протокольными мероприятиями, служебными командировками, другими официальными мероприятиями и иных случаев, установленных</w:t>
      </w:r>
      <w:proofErr w:type="gramEnd"/>
      <w:r w:rsidR="00B267AE" w:rsidRPr="005B100F">
        <w:t xml:space="preserve"> федеральными законами и иными нормативными правовыми актами, определяющими особенности правового положения и специфику трудовой деятельности </w:t>
      </w:r>
      <w:r w:rsidR="00B267AE" w:rsidRPr="005B100F">
        <w:lastRenderedPageBreak/>
        <w:t>работника.</w:t>
      </w:r>
    </w:p>
    <w:p w:rsidR="006B2097" w:rsidRPr="005B100F" w:rsidRDefault="00716B97" w:rsidP="00F01F6D">
      <w:pPr>
        <w:pStyle w:val="1"/>
        <w:numPr>
          <w:ilvl w:val="0"/>
          <w:numId w:val="7"/>
        </w:numPr>
        <w:shd w:val="clear" w:color="auto" w:fill="auto"/>
        <w:tabs>
          <w:tab w:val="left" w:pos="1581"/>
        </w:tabs>
        <w:spacing w:line="240" w:lineRule="auto"/>
        <w:ind w:left="20" w:right="20" w:firstLine="709"/>
        <w:jc w:val="both"/>
      </w:pPr>
      <w:proofErr w:type="gramStart"/>
      <w:r w:rsidRPr="004D33F4">
        <w:t>В случаях, предусмотренных законодательством РФ</w:t>
      </w:r>
      <w:r w:rsidRPr="005B100F">
        <w:t xml:space="preserve"> </w:t>
      </w:r>
      <w:r w:rsidR="00F456C8" w:rsidRPr="005B100F">
        <w:t>и внутренними локальными нормативными актами Общества</w:t>
      </w:r>
      <w:r w:rsidR="0066122E">
        <w:t>,</w:t>
      </w:r>
      <w:r w:rsidR="00F456C8" w:rsidRPr="005B100F">
        <w:t xml:space="preserve"> </w:t>
      </w:r>
      <w:r w:rsidRPr="005B100F">
        <w:t>у</w:t>
      </w:r>
      <w:r w:rsidR="00B267AE" w:rsidRPr="005B100F">
        <w:t xml:space="preserve">станавливает обязанность работников уведомлять </w:t>
      </w:r>
      <w:r w:rsidR="0086325D" w:rsidRPr="005B100F">
        <w:t>Общество</w:t>
      </w:r>
      <w:r w:rsidR="00B267AE" w:rsidRPr="005B100F">
        <w:t xml:space="preserve"> о получении подарка в связи с протокольными мероприятиями, служебными командировками, другими официальными мероприятиями и иными случаями, установленными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работника, и передавать указанный подарок, стоимость которого превышает три тысячи рублей, </w:t>
      </w:r>
      <w:r w:rsidR="0086325D" w:rsidRPr="005B100F">
        <w:t>в</w:t>
      </w:r>
      <w:proofErr w:type="gramEnd"/>
      <w:r w:rsidR="0086325D" w:rsidRPr="005B100F">
        <w:t xml:space="preserve"> </w:t>
      </w:r>
      <w:proofErr w:type="gramStart"/>
      <w:r w:rsidR="0086325D" w:rsidRPr="005B100F">
        <w:t>Обществе</w:t>
      </w:r>
      <w:proofErr w:type="gramEnd"/>
      <w:r w:rsidR="004E01F6" w:rsidRPr="005B100F">
        <w:t>,</w:t>
      </w:r>
      <w:r w:rsidR="00B267AE" w:rsidRPr="005B100F">
        <w:t xml:space="preserve"> в соответствии с действующим в </w:t>
      </w:r>
      <w:r w:rsidR="0086325D" w:rsidRPr="005B100F">
        <w:t>Обществе</w:t>
      </w:r>
      <w:r w:rsidR="009E49ED" w:rsidRPr="005B100F">
        <w:t xml:space="preserve"> порядком</w:t>
      </w:r>
      <w:r w:rsidR="00B267AE" w:rsidRPr="005B100F">
        <w:t>.</w:t>
      </w:r>
    </w:p>
    <w:p w:rsidR="00F456C8" w:rsidRPr="005B100F" w:rsidRDefault="00B1543A" w:rsidP="00F456C8">
      <w:pPr>
        <w:pStyle w:val="1"/>
        <w:shd w:val="clear" w:color="auto" w:fill="auto"/>
        <w:tabs>
          <w:tab w:val="left" w:pos="1581"/>
        </w:tabs>
        <w:spacing w:line="240" w:lineRule="auto"/>
        <w:ind w:right="20" w:firstLine="729"/>
        <w:jc w:val="both"/>
      </w:pPr>
      <w:r>
        <w:t xml:space="preserve">2.4.5. </w:t>
      </w:r>
      <w:r w:rsidR="001B7F86" w:rsidRPr="004D33F4">
        <w:t xml:space="preserve">Определяет условия работы близких родственников. </w:t>
      </w:r>
      <w:r w:rsidR="00E50149" w:rsidRPr="004D33F4">
        <w:t>Общество</w:t>
      </w:r>
      <w:r w:rsidR="001B7F86" w:rsidRPr="004D33F4">
        <w:t xml:space="preserve"> </w:t>
      </w:r>
      <w:r w:rsidR="00716B97" w:rsidRPr="004D33F4">
        <w:t xml:space="preserve"> придерживается </w:t>
      </w:r>
      <w:r w:rsidR="001B7F86" w:rsidRPr="004D33F4">
        <w:t>запре</w:t>
      </w:r>
      <w:r w:rsidR="00716B97" w:rsidRPr="004D33F4">
        <w:t>та</w:t>
      </w:r>
      <w:r w:rsidR="001B7F86" w:rsidRPr="004D33F4">
        <w:t xml:space="preserve"> протекционизм</w:t>
      </w:r>
      <w:r w:rsidR="00716B97" w:rsidRPr="004D33F4">
        <w:t>а</w:t>
      </w:r>
      <w:r w:rsidR="001B7F86" w:rsidRPr="004D33F4">
        <w:t xml:space="preserve"> на основе семейственности. </w:t>
      </w:r>
      <w:r w:rsidR="00DF0653" w:rsidRPr="004D33F4">
        <w:t xml:space="preserve"> В </w:t>
      </w:r>
      <w:r w:rsidR="00F456C8" w:rsidRPr="004D33F4">
        <w:t xml:space="preserve">Обществе, когда родственник-начальник является непосредственным руководителем родственника-подчиненного, а также в иных случаях наличия потенциального конфликта интересов, совместная работа допускается по решению Комиссии по противодействию Коррупции. </w:t>
      </w:r>
    </w:p>
    <w:p w:rsidR="001B7F86" w:rsidRPr="005B100F" w:rsidRDefault="001B7F86" w:rsidP="00F456C8">
      <w:pPr>
        <w:pStyle w:val="1"/>
        <w:shd w:val="clear" w:color="auto" w:fill="auto"/>
        <w:tabs>
          <w:tab w:val="left" w:pos="1581"/>
        </w:tabs>
        <w:spacing w:line="240" w:lineRule="auto"/>
        <w:ind w:right="20" w:firstLine="729"/>
        <w:jc w:val="both"/>
      </w:pPr>
      <w:r w:rsidRPr="005B100F">
        <w:t xml:space="preserve">Комиссией по противодействию коррупции может быть наложено ограничение на участие </w:t>
      </w:r>
      <w:r w:rsidR="00CF1B91" w:rsidRPr="005B100F">
        <w:t>работников</w:t>
      </w:r>
      <w:r w:rsidRPr="005B100F">
        <w:t>, являющихся близкими родственниками, в одном бизнес-процессе.</w:t>
      </w:r>
    </w:p>
    <w:p w:rsidR="00F456C8" w:rsidRPr="005B100F" w:rsidRDefault="00F456C8" w:rsidP="00F456C8">
      <w:pPr>
        <w:pStyle w:val="1"/>
        <w:shd w:val="clear" w:color="auto" w:fill="auto"/>
        <w:tabs>
          <w:tab w:val="left" w:pos="1581"/>
        </w:tabs>
        <w:spacing w:line="240" w:lineRule="auto"/>
        <w:ind w:right="20" w:firstLine="729"/>
        <w:jc w:val="both"/>
      </w:pPr>
      <w:r w:rsidRPr="005B100F">
        <w:t>Действия, направленные на обход указанных требований рассматриваются как нарушение, допущенное каждым из работников-родственников.</w:t>
      </w:r>
    </w:p>
    <w:p w:rsidR="00A54933" w:rsidRPr="005B100F" w:rsidRDefault="00A54933" w:rsidP="00A54933">
      <w:pPr>
        <w:pStyle w:val="1"/>
        <w:shd w:val="clear" w:color="auto" w:fill="auto"/>
        <w:tabs>
          <w:tab w:val="left" w:pos="1581"/>
        </w:tabs>
        <w:spacing w:line="240" w:lineRule="auto"/>
        <w:ind w:right="20" w:firstLine="729"/>
        <w:jc w:val="both"/>
      </w:pPr>
      <w:r w:rsidRPr="005B100F">
        <w:t xml:space="preserve">2.4.6. </w:t>
      </w:r>
      <w:r w:rsidR="00B1543A">
        <w:t>Запрещает в</w:t>
      </w:r>
      <w:r w:rsidRPr="005B100F">
        <w:t>ыполнять в рабочее время работу в интересах сторонних юридических и физических лиц.</w:t>
      </w:r>
    </w:p>
    <w:p w:rsidR="00A54933" w:rsidRPr="005B100F" w:rsidRDefault="00B267AE" w:rsidP="00A54933">
      <w:pPr>
        <w:pStyle w:val="1"/>
        <w:numPr>
          <w:ilvl w:val="2"/>
          <w:numId w:val="18"/>
        </w:numPr>
        <w:shd w:val="clear" w:color="auto" w:fill="auto"/>
        <w:tabs>
          <w:tab w:val="left" w:pos="1581"/>
        </w:tabs>
        <w:spacing w:line="240" w:lineRule="auto"/>
        <w:ind w:left="0" w:right="20" w:firstLine="709"/>
        <w:jc w:val="both"/>
      </w:pPr>
      <w:r w:rsidRPr="005B100F">
        <w:t xml:space="preserve">Осуществляет благотворительную и спонсорскую деятельность самостоятельно или через своих работников на основе принципа прозрачности, не преследуя цели получения или сохранения преимущества в коммерческой деятельности </w:t>
      </w:r>
      <w:r w:rsidR="00E50149" w:rsidRPr="005B100F">
        <w:t>Общества</w:t>
      </w:r>
      <w:r w:rsidRPr="005B100F">
        <w:t>.</w:t>
      </w:r>
    </w:p>
    <w:p w:rsidR="006B2097" w:rsidRPr="005B100F" w:rsidRDefault="00B267AE" w:rsidP="00A54933">
      <w:pPr>
        <w:pStyle w:val="1"/>
        <w:numPr>
          <w:ilvl w:val="2"/>
          <w:numId w:val="18"/>
        </w:numPr>
        <w:shd w:val="clear" w:color="auto" w:fill="auto"/>
        <w:tabs>
          <w:tab w:val="left" w:pos="1581"/>
        </w:tabs>
        <w:spacing w:line="240" w:lineRule="auto"/>
        <w:ind w:left="0" w:right="20" w:firstLine="709"/>
        <w:jc w:val="both"/>
      </w:pPr>
      <w:r w:rsidRPr="005B100F">
        <w:t>Принимает меры по противодействию неправомерному использованию инсайдерской информ</w:t>
      </w:r>
      <w:r w:rsidR="000A47BF" w:rsidRPr="005B100F">
        <w:t>ации и манипулированию рынком.</w:t>
      </w:r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1214"/>
        </w:tabs>
        <w:spacing w:before="0" w:line="240" w:lineRule="auto"/>
        <w:ind w:left="729" w:firstLine="0"/>
        <w:outlineLvl w:val="9"/>
        <w:rPr>
          <w:b w:val="0"/>
          <w:bCs w:val="0"/>
        </w:rPr>
      </w:pPr>
      <w:bookmarkStart w:id="11" w:name="bookmark11"/>
    </w:p>
    <w:p w:rsidR="00A54933" w:rsidRPr="005B100F" w:rsidRDefault="00B267AE" w:rsidP="00A54933">
      <w:pPr>
        <w:pStyle w:val="13"/>
        <w:keepNext/>
        <w:keepLines/>
        <w:numPr>
          <w:ilvl w:val="1"/>
          <w:numId w:val="18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center"/>
        <w:outlineLvl w:val="9"/>
      </w:pPr>
      <w:r w:rsidRPr="005B100F">
        <w:t>Рассмотрение и разрешение информации</w:t>
      </w:r>
    </w:p>
    <w:p w:rsidR="006B2097" w:rsidRPr="005B100F" w:rsidRDefault="00A54933" w:rsidP="00A54933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outlineLvl w:val="9"/>
      </w:pPr>
      <w:r w:rsidRPr="005B100F">
        <w:t xml:space="preserve">        </w:t>
      </w:r>
      <w:r w:rsidR="00B267AE" w:rsidRPr="005B100F">
        <w:t>о возможных фактах</w:t>
      </w:r>
      <w:bookmarkStart w:id="12" w:name="bookmark12"/>
      <w:bookmarkEnd w:id="11"/>
      <w:r w:rsidRPr="005B100F">
        <w:t xml:space="preserve"> </w:t>
      </w:r>
      <w:r w:rsidR="009E49ED" w:rsidRPr="005B100F">
        <w:t>к</w:t>
      </w:r>
      <w:r w:rsidR="00B267AE" w:rsidRPr="005B100F">
        <w:t>оррупции</w:t>
      </w:r>
      <w:bookmarkEnd w:id="12"/>
    </w:p>
    <w:p w:rsidR="00F97F70" w:rsidRPr="005B100F" w:rsidRDefault="00F97F70" w:rsidP="0035303E">
      <w:pPr>
        <w:pStyle w:val="13"/>
        <w:keepNext/>
        <w:keepLines/>
        <w:shd w:val="clear" w:color="auto" w:fill="auto"/>
        <w:spacing w:before="0" w:line="240" w:lineRule="auto"/>
        <w:ind w:firstLine="709"/>
        <w:outlineLvl w:val="9"/>
      </w:pPr>
    </w:p>
    <w:p w:rsidR="006B2097" w:rsidRPr="005B100F" w:rsidRDefault="00E50149" w:rsidP="0035303E">
      <w:pPr>
        <w:pStyle w:val="1"/>
        <w:numPr>
          <w:ilvl w:val="0"/>
          <w:numId w:val="8"/>
        </w:numPr>
        <w:shd w:val="clear" w:color="auto" w:fill="auto"/>
        <w:tabs>
          <w:tab w:val="left" w:pos="1581"/>
        </w:tabs>
        <w:spacing w:line="240" w:lineRule="auto"/>
        <w:ind w:left="20" w:right="20" w:firstLine="709"/>
        <w:jc w:val="both"/>
      </w:pPr>
      <w:r w:rsidRPr="005B100F">
        <w:t>Общество</w:t>
      </w:r>
      <w:r w:rsidR="00970634" w:rsidRPr="005B100F">
        <w:t xml:space="preserve"> </w:t>
      </w:r>
      <w:r w:rsidR="00B267AE" w:rsidRPr="005B100F">
        <w:t xml:space="preserve">осуществляет прием обращений работников </w:t>
      </w:r>
      <w:r w:rsidRPr="005B100F">
        <w:t>Общества</w:t>
      </w:r>
      <w:r w:rsidR="00B267AE" w:rsidRPr="005B100F">
        <w:t>, партнеров, контрагентов и иных (физических и юридических) лиц о возможных фактах коррупции, в том числе с использованием «</w:t>
      </w:r>
      <w:r w:rsidR="0066122E">
        <w:t>т</w:t>
      </w:r>
      <w:r w:rsidR="00B1543A" w:rsidRPr="005B100F">
        <w:t>елефона</w:t>
      </w:r>
      <w:r w:rsidR="00B267AE" w:rsidRPr="005B100F">
        <w:t xml:space="preserve"> доверия».</w:t>
      </w:r>
    </w:p>
    <w:p w:rsidR="006B2097" w:rsidRPr="005B100F" w:rsidRDefault="00E50149" w:rsidP="0035303E">
      <w:pPr>
        <w:pStyle w:val="1"/>
        <w:numPr>
          <w:ilvl w:val="0"/>
          <w:numId w:val="8"/>
        </w:numPr>
        <w:shd w:val="clear" w:color="auto" w:fill="auto"/>
        <w:tabs>
          <w:tab w:val="left" w:pos="1581"/>
        </w:tabs>
        <w:spacing w:line="240" w:lineRule="auto"/>
        <w:ind w:left="20" w:right="20" w:firstLine="709"/>
        <w:jc w:val="both"/>
      </w:pPr>
      <w:r w:rsidRPr="005B100F">
        <w:t>Общество</w:t>
      </w:r>
      <w:r w:rsidR="00970634" w:rsidRPr="005B100F">
        <w:t xml:space="preserve"> </w:t>
      </w:r>
      <w:r w:rsidR="00B267AE" w:rsidRPr="005B100F">
        <w:t>стремится к созданию комплекса эффективных мер по проверке информации о возможных фактах коррупции, а в случае их подтверждения к устранению (минимизации) их последствий и причин, им способствующих.</w:t>
      </w:r>
    </w:p>
    <w:p w:rsidR="00F97F70" w:rsidRPr="005B100F" w:rsidRDefault="00F97F70" w:rsidP="00F97F70">
      <w:pPr>
        <w:pStyle w:val="1"/>
        <w:shd w:val="clear" w:color="auto" w:fill="auto"/>
        <w:tabs>
          <w:tab w:val="left" w:pos="1581"/>
        </w:tabs>
        <w:spacing w:line="240" w:lineRule="auto"/>
        <w:ind w:left="729" w:right="20"/>
        <w:jc w:val="both"/>
      </w:pPr>
    </w:p>
    <w:p w:rsidR="006B2097" w:rsidRPr="005B100F" w:rsidRDefault="00F97F70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outlineLvl w:val="9"/>
      </w:pPr>
      <w:bookmarkStart w:id="13" w:name="bookmark13"/>
      <w:r w:rsidRPr="005B100F">
        <w:t xml:space="preserve">2.6. </w:t>
      </w:r>
      <w:r w:rsidR="00B267AE" w:rsidRPr="005B100F">
        <w:t>Консультирование и обучение работников</w:t>
      </w:r>
      <w:bookmarkEnd w:id="13"/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2374"/>
        </w:tabs>
        <w:spacing w:before="0" w:line="240" w:lineRule="auto"/>
        <w:ind w:left="2589" w:firstLine="0"/>
        <w:outlineLvl w:val="9"/>
      </w:pPr>
    </w:p>
    <w:p w:rsidR="006B2097" w:rsidRPr="005B100F" w:rsidRDefault="00E50149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>Общество</w:t>
      </w:r>
      <w:r w:rsidR="00B267AE" w:rsidRPr="005B100F">
        <w:t xml:space="preserve"> проводит обучение работников в различных формах по вопросам профилактики и противодействия коррупции:</w:t>
      </w:r>
    </w:p>
    <w:p w:rsidR="006B2097" w:rsidRPr="005B100F" w:rsidRDefault="00B267AE" w:rsidP="0035303E">
      <w:pPr>
        <w:pStyle w:val="1"/>
        <w:numPr>
          <w:ilvl w:val="2"/>
          <w:numId w:val="8"/>
        </w:numPr>
        <w:shd w:val="clear" w:color="auto" w:fill="auto"/>
        <w:tabs>
          <w:tab w:val="left" w:pos="1577"/>
        </w:tabs>
        <w:spacing w:line="240" w:lineRule="auto"/>
        <w:ind w:left="20" w:right="20" w:firstLine="709"/>
        <w:jc w:val="both"/>
      </w:pPr>
      <w:r w:rsidRPr="005B100F">
        <w:t>Проводит образовательные мероприятия (инструктажи, тренинги, семинары, анкетирование и тестирование работников) и разъясняет: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left="20" w:firstLine="709"/>
        <w:jc w:val="both"/>
      </w:pPr>
      <w:r w:rsidRPr="005B100F">
        <w:lastRenderedPageBreak/>
        <w:t>понятие коррупции в государственном и частном секторе;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left="20" w:firstLine="709"/>
        <w:jc w:val="both"/>
      </w:pPr>
      <w:r w:rsidRPr="005B100F">
        <w:t>ответственность за совершение коррупционных правонарушений;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left="20" w:right="20" w:firstLine="709"/>
        <w:jc w:val="both"/>
      </w:pPr>
      <w:r w:rsidRPr="005B100F">
        <w:t>требования законодате</w:t>
      </w:r>
      <w:r w:rsidR="00970634" w:rsidRPr="005B100F">
        <w:t xml:space="preserve">льства и внутренних документов </w:t>
      </w:r>
      <w:r w:rsidR="00E50149" w:rsidRPr="005B100F">
        <w:t>Общества</w:t>
      </w:r>
      <w:r w:rsidR="00970634" w:rsidRPr="005B100F">
        <w:t xml:space="preserve"> </w:t>
      </w:r>
      <w:r w:rsidRPr="005B100F">
        <w:t>по вопросам предупреждения коррупции и порядка их применения;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left="20" w:right="20" w:firstLine="709"/>
        <w:jc w:val="both"/>
      </w:pPr>
      <w:r w:rsidRPr="005B100F">
        <w:t>порядок выявления и разрешения конфликта интересов при выполнении работниками трудовых обязанностей;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left="20" w:right="20" w:firstLine="709"/>
        <w:jc w:val="both"/>
      </w:pPr>
      <w:r w:rsidRPr="005B100F">
        <w:t>поведение в ситуациях коррупционного риска, в частности, в случаях вымогательства взятки со стороны должностных лиц государственных и муниципальных организаций;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left="20" w:right="20" w:firstLine="709"/>
        <w:jc w:val="both"/>
      </w:pPr>
      <w:r w:rsidRPr="005B100F">
        <w:t>порядок взаимодействия с правоохранительными органами по вопросам профилактики и противодействия коррупции.</w:t>
      </w:r>
    </w:p>
    <w:p w:rsidR="006B2097" w:rsidRPr="005B100F" w:rsidRDefault="00B267AE" w:rsidP="0035303E">
      <w:pPr>
        <w:pStyle w:val="1"/>
        <w:numPr>
          <w:ilvl w:val="2"/>
          <w:numId w:val="8"/>
        </w:numPr>
        <w:shd w:val="clear" w:color="auto" w:fill="auto"/>
        <w:tabs>
          <w:tab w:val="left" w:pos="1577"/>
        </w:tabs>
        <w:spacing w:line="240" w:lineRule="auto"/>
        <w:ind w:left="20" w:right="20" w:firstLine="709"/>
        <w:jc w:val="both"/>
      </w:pPr>
      <w:r w:rsidRPr="005B100F">
        <w:t>Проводит индивидуальное консультирование работников по вопросам предупреждения и противодействия коррупции в конфиденциальном порядке.</w:t>
      </w:r>
    </w:p>
    <w:p w:rsidR="00F97F70" w:rsidRPr="005B100F" w:rsidRDefault="00F97F70" w:rsidP="00F97F70">
      <w:pPr>
        <w:pStyle w:val="1"/>
        <w:shd w:val="clear" w:color="auto" w:fill="auto"/>
        <w:tabs>
          <w:tab w:val="left" w:pos="1577"/>
        </w:tabs>
        <w:spacing w:line="240" w:lineRule="auto"/>
        <w:ind w:left="729" w:right="20"/>
        <w:jc w:val="both"/>
      </w:pPr>
    </w:p>
    <w:p w:rsidR="006B2097" w:rsidRPr="005B100F" w:rsidRDefault="00F97F70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outlineLvl w:val="9"/>
      </w:pPr>
      <w:bookmarkStart w:id="14" w:name="bookmark14"/>
      <w:r w:rsidRPr="005B100F">
        <w:t xml:space="preserve">2.7. </w:t>
      </w:r>
      <w:r w:rsidR="00B267AE" w:rsidRPr="005B100F">
        <w:t>Внутренний контроль и аудит</w:t>
      </w:r>
      <w:bookmarkEnd w:id="14"/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3154"/>
        </w:tabs>
        <w:spacing w:before="0" w:line="240" w:lineRule="auto"/>
        <w:ind w:left="3369" w:firstLine="0"/>
        <w:outlineLvl w:val="9"/>
      </w:pP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 xml:space="preserve">С целью обеспечения надежности и достоверности финансовой (бухгалтерской) отчетности, обеспечения соответствия требованиям нормативных правовых актов и локальных нормативных актов, профилактики и выявления коррупционных правонарушений, </w:t>
      </w:r>
      <w:r w:rsidR="00E50149" w:rsidRPr="005B100F">
        <w:t>Общество</w:t>
      </w:r>
      <w:r w:rsidRPr="005B100F">
        <w:t>:</w:t>
      </w:r>
    </w:p>
    <w:p w:rsidR="006B2097" w:rsidRPr="005B100F" w:rsidRDefault="00A17EA6" w:rsidP="00A17EA6">
      <w:pPr>
        <w:pStyle w:val="1"/>
        <w:shd w:val="clear" w:color="auto" w:fill="auto"/>
        <w:tabs>
          <w:tab w:val="left" w:pos="1577"/>
        </w:tabs>
        <w:spacing w:line="240" w:lineRule="auto"/>
        <w:ind w:right="20" w:firstLine="709"/>
        <w:jc w:val="both"/>
      </w:pPr>
      <w:r w:rsidRPr="005B100F">
        <w:t xml:space="preserve">2.7.1. </w:t>
      </w:r>
      <w:r w:rsidR="00B267AE" w:rsidRPr="005B100F">
        <w:t>Осуществляет внутренний контроль хозяйственных операций, финансовый контроль, в том числе, в части недопущения следующих действий: создания неофициальной (двойной) отчетности, отсутствия первичных учетных документов, проведения неучтенных или неправильно учтенных операций, ведения учета несуществующих расходов, отражения обязательств, объект которых неправильно идентифицирован, использования поддельных документов, намеренного уничтожения документов и отчетности ранее сроков, предусмотренных законодательством.</w:t>
      </w:r>
    </w:p>
    <w:p w:rsidR="006B2097" w:rsidRPr="005B100F" w:rsidRDefault="00A17EA6" w:rsidP="00A17EA6">
      <w:pPr>
        <w:pStyle w:val="1"/>
        <w:shd w:val="clear" w:color="auto" w:fill="auto"/>
        <w:tabs>
          <w:tab w:val="left" w:pos="1577"/>
        </w:tabs>
        <w:spacing w:line="240" w:lineRule="auto"/>
        <w:ind w:left="729"/>
        <w:jc w:val="both"/>
      </w:pPr>
      <w:r w:rsidRPr="005B100F">
        <w:t xml:space="preserve">2.7.2. </w:t>
      </w:r>
      <w:r w:rsidR="00B267AE" w:rsidRPr="005B100F">
        <w:t>Проводит внутренний аудит.</w:t>
      </w:r>
    </w:p>
    <w:p w:rsidR="003F2039" w:rsidRPr="005B100F" w:rsidRDefault="00A17EA6" w:rsidP="003F2039">
      <w:pPr>
        <w:pStyle w:val="1"/>
        <w:shd w:val="clear" w:color="auto" w:fill="auto"/>
        <w:tabs>
          <w:tab w:val="left" w:pos="1577"/>
        </w:tabs>
        <w:spacing w:line="240" w:lineRule="auto"/>
        <w:ind w:right="20" w:firstLine="729"/>
        <w:jc w:val="both"/>
      </w:pPr>
      <w:r w:rsidRPr="005B100F">
        <w:t xml:space="preserve">2.7.3. </w:t>
      </w:r>
      <w:r w:rsidR="00B267AE" w:rsidRPr="005B100F">
        <w:t>Привлекает независимых внешних аудиторов, а также устанавливает для них требования сообщать о признаках коррупции, выявленных по результатам проведения проверок.</w:t>
      </w:r>
    </w:p>
    <w:p w:rsidR="006B2097" w:rsidRPr="005B100F" w:rsidRDefault="003F2039" w:rsidP="003F2039">
      <w:pPr>
        <w:pStyle w:val="1"/>
        <w:shd w:val="clear" w:color="auto" w:fill="auto"/>
        <w:tabs>
          <w:tab w:val="left" w:pos="1577"/>
        </w:tabs>
        <w:spacing w:line="240" w:lineRule="auto"/>
        <w:ind w:right="20" w:firstLine="729"/>
        <w:jc w:val="both"/>
      </w:pPr>
      <w:r w:rsidRPr="005B100F">
        <w:t xml:space="preserve">2.7.4. </w:t>
      </w:r>
      <w:r w:rsidR="00B267AE" w:rsidRPr="005B100F">
        <w:t>При проведении внутреннего контроля и аудита учитывает требования Антикоррупционной политики: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left="20" w:right="20" w:firstLine="709"/>
        <w:jc w:val="both"/>
      </w:pPr>
      <w:r w:rsidRPr="005B100F">
        <w:t>проверку соблюдения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73"/>
        </w:tabs>
        <w:spacing w:line="240" w:lineRule="auto"/>
        <w:ind w:left="20" w:right="20" w:firstLine="709"/>
        <w:jc w:val="both"/>
      </w:pPr>
      <w:r w:rsidRPr="005B100F">
        <w:t>проверку экономической обоснованности осуществляемых операций в сферах коррупционного риска в отношении обмена деловыми подарками, представительских расходов, благотворительных пожертвований, вознаграждений агентам, советникам, посредникам, внешним консультантам, а также соблюдение установленного законодательством порядка оплаты такого вознаграждения.</w:t>
      </w:r>
    </w:p>
    <w:p w:rsidR="006B2097" w:rsidRPr="005B100F" w:rsidRDefault="00A17EA6" w:rsidP="00A17EA6">
      <w:pPr>
        <w:pStyle w:val="1"/>
        <w:shd w:val="clear" w:color="auto" w:fill="auto"/>
        <w:tabs>
          <w:tab w:val="left" w:pos="1573"/>
        </w:tabs>
        <w:spacing w:line="240" w:lineRule="auto"/>
        <w:ind w:right="20" w:firstLine="709"/>
        <w:jc w:val="both"/>
      </w:pPr>
      <w:r w:rsidRPr="005B100F">
        <w:t xml:space="preserve">2.7.5. </w:t>
      </w:r>
      <w:r w:rsidR="00B267AE" w:rsidRPr="005B100F">
        <w:t>Проводит мероприятия по противодействию легализации денежных средств, полученных незаконным способом.</w:t>
      </w:r>
    </w:p>
    <w:p w:rsidR="00F97F70" w:rsidRPr="005B100F" w:rsidRDefault="00F97F70" w:rsidP="00F97F70">
      <w:pPr>
        <w:pStyle w:val="1"/>
        <w:shd w:val="clear" w:color="auto" w:fill="auto"/>
        <w:tabs>
          <w:tab w:val="left" w:pos="1573"/>
        </w:tabs>
        <w:spacing w:line="240" w:lineRule="auto"/>
        <w:ind w:left="729" w:right="20"/>
        <w:jc w:val="both"/>
      </w:pPr>
    </w:p>
    <w:p w:rsidR="006B2097" w:rsidRPr="005B100F" w:rsidRDefault="00F97F70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outlineLvl w:val="9"/>
      </w:pPr>
      <w:bookmarkStart w:id="15" w:name="bookmark15"/>
      <w:r w:rsidRPr="005B100F">
        <w:lastRenderedPageBreak/>
        <w:t xml:space="preserve">2.8. </w:t>
      </w:r>
      <w:r w:rsidR="00B267AE" w:rsidRPr="005B100F">
        <w:t>Принятие мер по профилактике коррупции при взаимодействии с</w:t>
      </w:r>
      <w:bookmarkStart w:id="16" w:name="bookmark16"/>
      <w:bookmarkEnd w:id="15"/>
      <w:r w:rsidRPr="005B100F">
        <w:t xml:space="preserve"> </w:t>
      </w:r>
      <w:r w:rsidR="00B267AE" w:rsidRPr="005B100F">
        <w:t>партнерами и контрагентами</w:t>
      </w:r>
      <w:bookmarkEnd w:id="16"/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810"/>
        </w:tabs>
        <w:spacing w:before="0" w:line="240" w:lineRule="auto"/>
        <w:ind w:left="1029" w:firstLine="0"/>
        <w:outlineLvl w:val="9"/>
      </w:pPr>
    </w:p>
    <w:p w:rsidR="006B2097" w:rsidRPr="005B100F" w:rsidRDefault="003A577C" w:rsidP="003A577C">
      <w:pPr>
        <w:pStyle w:val="1"/>
        <w:shd w:val="clear" w:color="auto" w:fill="auto"/>
        <w:tabs>
          <w:tab w:val="left" w:pos="1573"/>
        </w:tabs>
        <w:spacing w:line="240" w:lineRule="auto"/>
        <w:ind w:right="20" w:firstLine="709"/>
        <w:jc w:val="both"/>
      </w:pPr>
      <w:r w:rsidRPr="005B100F">
        <w:t xml:space="preserve">2.8.1. </w:t>
      </w:r>
      <w:r w:rsidR="00E50149" w:rsidRPr="005B100F">
        <w:t>Общество</w:t>
      </w:r>
      <w:r w:rsidR="00B267AE" w:rsidRPr="005B100F">
        <w:t xml:space="preserve"> ориентирован</w:t>
      </w:r>
      <w:r w:rsidR="00970634" w:rsidRPr="005B100F">
        <w:t>о</w:t>
      </w:r>
      <w:r w:rsidR="00B267AE" w:rsidRPr="005B100F">
        <w:t xml:space="preserve"> на установление и сохранение деловых отношений с партнерами и контрагентами, которые:</w:t>
      </w:r>
    </w:p>
    <w:p w:rsidR="006B2097" w:rsidRPr="005B100F" w:rsidRDefault="00B267AE" w:rsidP="00BC3DD8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20" w:firstLine="709"/>
        <w:jc w:val="both"/>
      </w:pPr>
      <w:r w:rsidRPr="005B100F">
        <w:t>поддерживают Антикоррупционную политику;</w:t>
      </w:r>
    </w:p>
    <w:p w:rsidR="006B2097" w:rsidRPr="005B100F" w:rsidRDefault="00B267AE" w:rsidP="00BC3DD8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20" w:firstLine="709"/>
        <w:jc w:val="both"/>
      </w:pPr>
      <w:r w:rsidRPr="005B100F">
        <w:t>ведут деловые отношения в добросовестной и честной манере;</w:t>
      </w:r>
    </w:p>
    <w:p w:rsidR="006B2097" w:rsidRPr="005B100F" w:rsidRDefault="00B267AE" w:rsidP="00BC3DD8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20" w:firstLine="709"/>
        <w:jc w:val="both"/>
      </w:pPr>
      <w:r w:rsidRPr="005B100F">
        <w:t>заботятся о собственной репутации;</w:t>
      </w:r>
    </w:p>
    <w:p w:rsidR="006B2097" w:rsidRPr="005B100F" w:rsidRDefault="00B267AE" w:rsidP="00BC3DD8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20" w:firstLine="709"/>
        <w:jc w:val="both"/>
      </w:pPr>
      <w:r w:rsidRPr="005B100F">
        <w:t>демонстрируют поддержку высоким этическим стандартам;</w:t>
      </w:r>
    </w:p>
    <w:p w:rsidR="006B2097" w:rsidRPr="005B100F" w:rsidRDefault="00B267AE" w:rsidP="00BC3DD8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20" w:firstLine="709"/>
        <w:jc w:val="both"/>
      </w:pPr>
      <w:r w:rsidRPr="005B100F">
        <w:t>реализуют собственные меры по противодействию коррупции;</w:t>
      </w:r>
    </w:p>
    <w:p w:rsidR="006B2097" w:rsidRPr="005B100F" w:rsidRDefault="00B267AE" w:rsidP="00BC3DD8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20" w:firstLine="709"/>
        <w:jc w:val="both"/>
      </w:pPr>
      <w:r w:rsidRPr="005B100F">
        <w:t>участвуют в коллективных антикоррупционных инициативах.</w:t>
      </w:r>
    </w:p>
    <w:p w:rsidR="003A577C" w:rsidRPr="005B100F" w:rsidRDefault="003A577C" w:rsidP="003A577C">
      <w:pPr>
        <w:pStyle w:val="1"/>
        <w:shd w:val="clear" w:color="auto" w:fill="auto"/>
        <w:tabs>
          <w:tab w:val="left" w:pos="1573"/>
        </w:tabs>
        <w:spacing w:line="240" w:lineRule="auto"/>
        <w:ind w:right="20" w:firstLine="709"/>
        <w:jc w:val="both"/>
      </w:pPr>
      <w:r w:rsidRPr="005B100F">
        <w:t xml:space="preserve">2.8.2. </w:t>
      </w:r>
      <w:r w:rsidR="00E50149" w:rsidRPr="005B100F">
        <w:t xml:space="preserve">Общество </w:t>
      </w:r>
      <w:r w:rsidR="00B267AE" w:rsidRPr="005B100F">
        <w:t>информирует партнеров и контрагентов о программах, стандартах поведения, процедурах и правилах, направленных на профилактику и противодействие коррупции.</w:t>
      </w:r>
    </w:p>
    <w:p w:rsidR="003A577C" w:rsidRPr="005B100F" w:rsidRDefault="003A577C" w:rsidP="003A577C">
      <w:pPr>
        <w:pStyle w:val="1"/>
        <w:shd w:val="clear" w:color="auto" w:fill="auto"/>
        <w:tabs>
          <w:tab w:val="left" w:pos="1573"/>
        </w:tabs>
        <w:spacing w:line="240" w:lineRule="auto"/>
        <w:ind w:right="20" w:firstLine="709"/>
        <w:jc w:val="both"/>
      </w:pPr>
      <w:r w:rsidRPr="005B100F">
        <w:t xml:space="preserve">2.8.3. </w:t>
      </w:r>
      <w:r w:rsidR="00E50149" w:rsidRPr="005B100F">
        <w:t>Общество</w:t>
      </w:r>
      <w:r w:rsidR="00B267AE" w:rsidRPr="005B100F">
        <w:t xml:space="preserve"> реализует антикоррупционные требования при проведении антикоррупционного контроля в закупочной деятельности, включая проверку закупочной документации и участников закупки/контрагентов в целях оценки уровня их благонадежности и добросовестности, урегулировани</w:t>
      </w:r>
      <w:r w:rsidR="00B1543A">
        <w:t>я</w:t>
      </w:r>
      <w:r w:rsidR="00B267AE" w:rsidRPr="005B100F">
        <w:t xml:space="preserve"> конфликта интересов, исключени</w:t>
      </w:r>
      <w:r w:rsidR="00B1543A">
        <w:t>я</w:t>
      </w:r>
      <w:r w:rsidR="00B267AE" w:rsidRPr="005B100F">
        <w:t xml:space="preserve"> </w:t>
      </w:r>
      <w:proofErr w:type="spellStart"/>
      <w:r w:rsidR="00B267AE" w:rsidRPr="005B100F">
        <w:t>аффилированности</w:t>
      </w:r>
      <w:proofErr w:type="spellEnd"/>
      <w:r w:rsidR="00B267AE" w:rsidRPr="005B100F">
        <w:t xml:space="preserve"> и иных злоупотреблений, связанных с занимаемыми в </w:t>
      </w:r>
      <w:r w:rsidR="00E50149" w:rsidRPr="005B100F">
        <w:t>Обществе</w:t>
      </w:r>
      <w:r w:rsidR="00B267AE" w:rsidRPr="005B100F">
        <w:t xml:space="preserve"> должностями.</w:t>
      </w:r>
    </w:p>
    <w:p w:rsidR="006B2097" w:rsidRPr="005B100F" w:rsidRDefault="003A577C" w:rsidP="003A577C">
      <w:pPr>
        <w:pStyle w:val="1"/>
        <w:shd w:val="clear" w:color="auto" w:fill="auto"/>
        <w:tabs>
          <w:tab w:val="left" w:pos="1573"/>
        </w:tabs>
        <w:spacing w:line="240" w:lineRule="auto"/>
        <w:ind w:right="20" w:firstLine="709"/>
        <w:jc w:val="both"/>
      </w:pPr>
      <w:r w:rsidRPr="005B100F">
        <w:t xml:space="preserve">2.8.4. </w:t>
      </w:r>
      <w:r w:rsidR="00E50149" w:rsidRPr="005B100F">
        <w:t>Общество</w:t>
      </w:r>
      <w:r w:rsidR="00970634" w:rsidRPr="005B100F">
        <w:t xml:space="preserve"> </w:t>
      </w:r>
      <w:r w:rsidR="00B267AE" w:rsidRPr="005B100F">
        <w:t xml:space="preserve">отказывается от стимулирования каким-либо образом работников контрагентов, в том числе,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контрагента в определенную зависимость и направленными на обеспечение выполнения этим работником каких-либо действий в пользу </w:t>
      </w:r>
      <w:r w:rsidR="00E50149" w:rsidRPr="005B100F">
        <w:t>Общества</w:t>
      </w:r>
      <w:r w:rsidR="00B267AE" w:rsidRPr="005B100F">
        <w:t>.</w:t>
      </w:r>
    </w:p>
    <w:p w:rsidR="00F97F70" w:rsidRPr="005B100F" w:rsidRDefault="00F97F70" w:rsidP="00F97F70">
      <w:pPr>
        <w:pStyle w:val="1"/>
        <w:shd w:val="clear" w:color="auto" w:fill="auto"/>
        <w:tabs>
          <w:tab w:val="left" w:pos="1573"/>
        </w:tabs>
        <w:spacing w:line="240" w:lineRule="auto"/>
        <w:ind w:left="729" w:right="20"/>
        <w:jc w:val="both"/>
      </w:pPr>
    </w:p>
    <w:p w:rsidR="006B2097" w:rsidRPr="005B100F" w:rsidRDefault="00F97F70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outlineLvl w:val="9"/>
      </w:pPr>
      <w:bookmarkStart w:id="17" w:name="bookmark17"/>
      <w:r w:rsidRPr="005B100F">
        <w:t xml:space="preserve">2.9. </w:t>
      </w:r>
      <w:r w:rsidR="00B267AE" w:rsidRPr="005B100F">
        <w:t>Взаимодействие с государственными органами, осуществляющими</w:t>
      </w:r>
      <w:bookmarkStart w:id="18" w:name="bookmark18"/>
      <w:bookmarkEnd w:id="17"/>
      <w:r w:rsidRPr="005B100F">
        <w:t xml:space="preserve"> </w:t>
      </w:r>
      <w:r w:rsidR="00B267AE" w:rsidRPr="005B100F">
        <w:t>контрольно-надзорные функции</w:t>
      </w:r>
      <w:bookmarkEnd w:id="18"/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810"/>
        </w:tabs>
        <w:spacing w:before="0" w:line="240" w:lineRule="auto"/>
        <w:ind w:left="1029" w:firstLine="0"/>
        <w:outlineLvl w:val="9"/>
      </w:pPr>
    </w:p>
    <w:p w:rsidR="006B2097" w:rsidRPr="005B100F" w:rsidRDefault="00E50149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>Общество</w:t>
      </w:r>
      <w:r w:rsidR="00970634" w:rsidRPr="005B100F">
        <w:t xml:space="preserve"> </w:t>
      </w:r>
      <w:r w:rsidR="00B267AE" w:rsidRPr="005B100F">
        <w:t>уделяет особое внимание вопросам взаимодействия работников с государственными служащими ввиду возникающих высоких коррупционных рисков:</w:t>
      </w:r>
    </w:p>
    <w:p w:rsidR="003A577C" w:rsidRPr="005B100F" w:rsidRDefault="003A577C" w:rsidP="003A577C">
      <w:pPr>
        <w:pStyle w:val="1"/>
        <w:shd w:val="clear" w:color="auto" w:fill="auto"/>
        <w:tabs>
          <w:tab w:val="left" w:pos="1557"/>
        </w:tabs>
        <w:spacing w:line="240" w:lineRule="auto"/>
        <w:ind w:right="20" w:firstLine="709"/>
        <w:jc w:val="both"/>
      </w:pPr>
      <w:r w:rsidRPr="005B100F">
        <w:t xml:space="preserve">2.9.1. </w:t>
      </w:r>
      <w:r w:rsidR="00B267AE" w:rsidRPr="005B100F">
        <w:t>Устана</w:t>
      </w:r>
      <w:r w:rsidR="00970634" w:rsidRPr="005B100F">
        <w:t xml:space="preserve">вливает обязанности работников </w:t>
      </w:r>
      <w:r w:rsidR="00E50149" w:rsidRPr="005B100F">
        <w:t>Общества</w:t>
      </w:r>
      <w:r w:rsidR="00B267AE" w:rsidRPr="005B100F">
        <w:t xml:space="preserve"> воздерживаться от любых предложений, принятие которых может поставить государственного служащего в ситуацию конфликта интересов.</w:t>
      </w:r>
    </w:p>
    <w:p w:rsidR="006B2097" w:rsidRPr="005B100F" w:rsidRDefault="003A577C" w:rsidP="003A577C">
      <w:pPr>
        <w:pStyle w:val="1"/>
        <w:shd w:val="clear" w:color="auto" w:fill="auto"/>
        <w:tabs>
          <w:tab w:val="left" w:pos="1557"/>
        </w:tabs>
        <w:spacing w:line="240" w:lineRule="auto"/>
        <w:ind w:right="20" w:firstLine="709"/>
        <w:jc w:val="both"/>
      </w:pPr>
      <w:r w:rsidRPr="005B100F">
        <w:t xml:space="preserve">2.9.2. </w:t>
      </w:r>
      <w:r w:rsidR="00B267AE" w:rsidRPr="005B100F">
        <w:t xml:space="preserve">Принимает меры, направленные на недопущение привлечения </w:t>
      </w:r>
      <w:r w:rsidR="00E50149" w:rsidRPr="005B100F">
        <w:t>Общества</w:t>
      </w:r>
      <w:r w:rsidR="00B267AE" w:rsidRPr="005B100F">
        <w:t xml:space="preserve"> к административной ответственности, в том числе, устанавливает запрет на: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57"/>
        </w:tabs>
        <w:spacing w:line="240" w:lineRule="auto"/>
        <w:ind w:left="20" w:right="20" w:firstLine="709"/>
        <w:jc w:val="both"/>
      </w:pPr>
      <w:r w:rsidRPr="005B100F">
        <w:t xml:space="preserve">передачу, предложение или обещание от имени и в интересах </w:t>
      </w:r>
      <w:r w:rsidR="00E50149" w:rsidRPr="005B100F">
        <w:t>Общества</w:t>
      </w:r>
      <w:r w:rsidR="00970634" w:rsidRPr="005B100F">
        <w:t xml:space="preserve"> </w:t>
      </w:r>
      <w:r w:rsidRPr="005B100F">
        <w:t>государственному или гражданскому служащему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служащего действия (бездействия), связанного с занимаемым им положением;</w:t>
      </w:r>
    </w:p>
    <w:p w:rsidR="00B445C8" w:rsidRPr="005B100F" w:rsidRDefault="003A577C" w:rsidP="003A577C">
      <w:pPr>
        <w:pStyle w:val="1"/>
        <w:shd w:val="clear" w:color="auto" w:fill="auto"/>
        <w:tabs>
          <w:tab w:val="left" w:pos="1557"/>
        </w:tabs>
        <w:spacing w:line="240" w:lineRule="auto"/>
        <w:ind w:right="20" w:firstLine="709"/>
        <w:jc w:val="both"/>
      </w:pPr>
      <w:r w:rsidRPr="005B100F">
        <w:t xml:space="preserve">- </w:t>
      </w:r>
      <w:r w:rsidR="00BC3DD8" w:rsidRPr="005B100F">
        <w:tab/>
      </w:r>
      <w:r w:rsidR="00B267AE" w:rsidRPr="005B100F">
        <w:t>предложение и попытки передач</w:t>
      </w:r>
      <w:r w:rsidR="000A47BF" w:rsidRPr="005B100F">
        <w:t xml:space="preserve">и проверяющим государственным и </w:t>
      </w:r>
      <w:r w:rsidR="00B267AE" w:rsidRPr="005B100F">
        <w:t>гражданским служащим любых подарков</w:t>
      </w:r>
      <w:r w:rsidR="00B445C8" w:rsidRPr="005B100F">
        <w:t>.</w:t>
      </w:r>
    </w:p>
    <w:p w:rsidR="006B2097" w:rsidRPr="005B100F" w:rsidRDefault="003A577C" w:rsidP="003A577C">
      <w:pPr>
        <w:pStyle w:val="1"/>
        <w:shd w:val="clear" w:color="auto" w:fill="auto"/>
        <w:tabs>
          <w:tab w:val="left" w:pos="1557"/>
        </w:tabs>
        <w:spacing w:line="240" w:lineRule="auto"/>
        <w:ind w:right="20" w:firstLine="709"/>
        <w:jc w:val="both"/>
      </w:pPr>
      <w:r w:rsidRPr="005B100F">
        <w:t xml:space="preserve">2.9.3. </w:t>
      </w:r>
      <w:r w:rsidR="00B267AE" w:rsidRPr="005B100F">
        <w:t xml:space="preserve">Устанавливает порядок сообщения в правоохранительные органы о </w:t>
      </w:r>
      <w:r w:rsidR="00B267AE" w:rsidRPr="005B100F">
        <w:lastRenderedPageBreak/>
        <w:t xml:space="preserve">фактах нарушения требований к служебному поведению государственных и гражданских служащих при осуществлении </w:t>
      </w:r>
      <w:proofErr w:type="spellStart"/>
      <w:r w:rsidR="00B267AE" w:rsidRPr="005B100F">
        <w:t>контрольно</w:t>
      </w:r>
      <w:proofErr w:type="spellEnd"/>
      <w:r w:rsidR="00B267AE" w:rsidRPr="005B100F">
        <w:t xml:space="preserve"> - надзорных мероприятий в </w:t>
      </w:r>
      <w:r w:rsidR="00E50149" w:rsidRPr="005B100F">
        <w:t>Обществе</w:t>
      </w:r>
      <w:r w:rsidR="00B267AE" w:rsidRPr="005B100F">
        <w:t>, а также досудебный порядок обжалования их действий.</w:t>
      </w:r>
    </w:p>
    <w:p w:rsidR="00F97F70" w:rsidRPr="005B100F" w:rsidRDefault="00F97F70" w:rsidP="00F97F70">
      <w:pPr>
        <w:pStyle w:val="1"/>
        <w:shd w:val="clear" w:color="auto" w:fill="auto"/>
        <w:tabs>
          <w:tab w:val="left" w:pos="1557"/>
        </w:tabs>
        <w:spacing w:line="240" w:lineRule="auto"/>
        <w:ind w:left="729" w:right="20"/>
        <w:jc w:val="both"/>
      </w:pPr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right="20" w:firstLine="0"/>
        <w:jc w:val="center"/>
        <w:outlineLvl w:val="9"/>
      </w:pPr>
      <w:bookmarkStart w:id="19" w:name="bookmark19"/>
      <w:r w:rsidRPr="005B100F">
        <w:t xml:space="preserve">2.10. </w:t>
      </w:r>
      <w:r w:rsidR="00B267AE" w:rsidRPr="005B100F">
        <w:t>Сотрудничество с правоохранительными органами в</w:t>
      </w:r>
    </w:p>
    <w:p w:rsidR="006B2097" w:rsidRPr="005B100F" w:rsidRDefault="00B267AE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right="20" w:firstLine="0"/>
        <w:jc w:val="center"/>
        <w:outlineLvl w:val="9"/>
      </w:pPr>
      <w:r w:rsidRPr="005B100F">
        <w:t>сфере противодействия коррупции</w:t>
      </w:r>
      <w:bookmarkEnd w:id="19"/>
    </w:p>
    <w:p w:rsidR="00F97F70" w:rsidRPr="005B100F" w:rsidRDefault="00F97F70" w:rsidP="00F97F70">
      <w:pPr>
        <w:pStyle w:val="13"/>
        <w:keepNext/>
        <w:keepLines/>
        <w:shd w:val="clear" w:color="auto" w:fill="auto"/>
        <w:tabs>
          <w:tab w:val="left" w:pos="0"/>
        </w:tabs>
        <w:spacing w:before="0" w:line="240" w:lineRule="auto"/>
        <w:ind w:right="1140" w:firstLine="0"/>
        <w:outlineLvl w:val="9"/>
      </w:pPr>
    </w:p>
    <w:p w:rsidR="003A577C" w:rsidRPr="005B100F" w:rsidRDefault="00B267AE" w:rsidP="003A577C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 xml:space="preserve">Сотрудничество с правоохранительными органами является важным показателем действительной приверженности </w:t>
      </w:r>
      <w:r w:rsidR="00E50149" w:rsidRPr="005B100F">
        <w:t>Общества</w:t>
      </w:r>
      <w:r w:rsidRPr="005B100F">
        <w:t xml:space="preserve"> декларируемым антикоррупционным стандартам поведения.</w:t>
      </w:r>
    </w:p>
    <w:p w:rsidR="006B2097" w:rsidRPr="005B100F" w:rsidRDefault="003A577C" w:rsidP="003A577C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 xml:space="preserve">2.10.1. </w:t>
      </w:r>
      <w:r w:rsidR="00E50149" w:rsidRPr="005B100F">
        <w:t>Общество</w:t>
      </w:r>
      <w:r w:rsidR="00970634" w:rsidRPr="005B100F">
        <w:t xml:space="preserve"> </w:t>
      </w:r>
      <w:r w:rsidR="00B267AE" w:rsidRPr="005B100F">
        <w:t>принимает на себя публичное обязательство: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57"/>
        </w:tabs>
        <w:spacing w:line="240" w:lineRule="auto"/>
        <w:ind w:left="20" w:right="20" w:firstLine="709"/>
        <w:jc w:val="both"/>
      </w:pPr>
      <w:r w:rsidRPr="005B100F">
        <w:t xml:space="preserve">сообщать в соответствующие правоохранительные органы о случаях совершения коррупционных и иных правонарушений, о </w:t>
      </w:r>
      <w:r w:rsidR="00970634" w:rsidRPr="005B100F">
        <w:t xml:space="preserve">которых </w:t>
      </w:r>
      <w:r w:rsidR="00E50149" w:rsidRPr="005B100F">
        <w:t>Обществу</w:t>
      </w:r>
      <w:r w:rsidR="00970634" w:rsidRPr="005B100F">
        <w:t xml:space="preserve"> </w:t>
      </w:r>
      <w:r w:rsidRPr="005B100F">
        <w:t xml:space="preserve"> стало известно;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57"/>
        </w:tabs>
        <w:spacing w:line="240" w:lineRule="auto"/>
        <w:ind w:left="20" w:right="20" w:firstLine="709"/>
        <w:jc w:val="both"/>
      </w:pPr>
      <w:r w:rsidRPr="005B100F">
        <w:t>воздерживаться от каких-либо санкций в отношении своих работников, сообщивших в правоохранительные органы о ставшей известной им в ходе выполнения трудовых (должностных) обязанностей информации о подготовке или совершении коррупционного и иного правонарушения;</w:t>
      </w:r>
    </w:p>
    <w:p w:rsidR="003A577C" w:rsidRPr="005B100F" w:rsidRDefault="00B267AE" w:rsidP="003A577C">
      <w:pPr>
        <w:pStyle w:val="1"/>
        <w:numPr>
          <w:ilvl w:val="0"/>
          <w:numId w:val="3"/>
        </w:numPr>
        <w:shd w:val="clear" w:color="auto" w:fill="auto"/>
        <w:tabs>
          <w:tab w:val="left" w:pos="1557"/>
          <w:tab w:val="right" w:pos="9701"/>
        </w:tabs>
        <w:spacing w:line="240" w:lineRule="auto"/>
        <w:ind w:left="20" w:firstLine="709"/>
        <w:jc w:val="both"/>
      </w:pPr>
      <w:r w:rsidRPr="005B100F">
        <w:t>не</w:t>
      </w:r>
      <w:r w:rsidR="00A17EA6" w:rsidRPr="005B100F">
        <w:t xml:space="preserve"> </w:t>
      </w:r>
      <w:r w:rsidRPr="005B100F">
        <w:t>допускать неправомерное вмешательство работников</w:t>
      </w:r>
      <w:r w:rsidR="00970634" w:rsidRPr="005B100F">
        <w:t xml:space="preserve"> </w:t>
      </w:r>
      <w:r w:rsidR="00E50149" w:rsidRPr="005B100F">
        <w:t>Общества</w:t>
      </w:r>
      <w:r w:rsidRPr="005B100F">
        <w:t xml:space="preserve"> в деятельность правоохранительных органов при проведении антикоррупционных мероприятий.</w:t>
      </w:r>
    </w:p>
    <w:p w:rsidR="006B2097" w:rsidRPr="005B100F" w:rsidRDefault="003A577C" w:rsidP="003A577C">
      <w:pPr>
        <w:pStyle w:val="1"/>
        <w:shd w:val="clear" w:color="auto" w:fill="auto"/>
        <w:tabs>
          <w:tab w:val="left" w:pos="1557"/>
          <w:tab w:val="right" w:pos="9701"/>
        </w:tabs>
        <w:spacing w:line="240" w:lineRule="auto"/>
        <w:ind w:firstLine="709"/>
        <w:jc w:val="both"/>
      </w:pPr>
      <w:r w:rsidRPr="005B100F">
        <w:t xml:space="preserve">2.10.2. </w:t>
      </w:r>
      <w:r w:rsidR="00E50149" w:rsidRPr="005B100F">
        <w:t>Общество</w:t>
      </w:r>
      <w:r w:rsidR="00970634" w:rsidRPr="005B100F">
        <w:t xml:space="preserve"> </w:t>
      </w:r>
      <w:r w:rsidR="00B267AE" w:rsidRPr="005B100F">
        <w:t>оказывает поддержку в выявлении и расследовании правоохранительными органами фактов коррупции, предпринимает необходимые меры по сохранению и передаче в правоохранительные органы документов и информации, содержащей данные о коррупционных правонарушениях, осуществляет сотрудничество с правоохранительными органами путем оказания содействия уполномоченным представителям правоохранительных органов:</w:t>
      </w:r>
    </w:p>
    <w:p w:rsidR="006B2097" w:rsidRPr="005B100F" w:rsidRDefault="00BC3DD8" w:rsidP="00BC3DD8">
      <w:pPr>
        <w:pStyle w:val="1"/>
        <w:shd w:val="clear" w:color="auto" w:fill="auto"/>
        <w:tabs>
          <w:tab w:val="left" w:pos="1560"/>
          <w:tab w:val="right" w:pos="9701"/>
        </w:tabs>
        <w:spacing w:line="240" w:lineRule="auto"/>
        <w:ind w:left="23" w:firstLine="709"/>
        <w:jc w:val="both"/>
      </w:pPr>
      <w:r w:rsidRPr="005B100F">
        <w:t xml:space="preserve">-   </w:t>
      </w:r>
      <w:r w:rsidRPr="005B100F">
        <w:tab/>
      </w:r>
      <w:r w:rsidR="00A17EA6" w:rsidRPr="005B100F">
        <w:t>п</w:t>
      </w:r>
      <w:r w:rsidR="00B267AE" w:rsidRPr="005B100F">
        <w:t>ри</w:t>
      </w:r>
      <w:r w:rsidR="00A17EA6" w:rsidRPr="005B100F">
        <w:t xml:space="preserve"> </w:t>
      </w:r>
      <w:r w:rsidR="00B267AE" w:rsidRPr="005B100F">
        <w:t>проведении ими инспекционных проверок деятельности</w:t>
      </w:r>
      <w:r w:rsidRPr="005B100F">
        <w:t xml:space="preserve"> </w:t>
      </w:r>
      <w:r w:rsidR="00B267AE" w:rsidRPr="005B100F">
        <w:t>организации по вопросам предупреждения и противодействия коррупции;</w:t>
      </w:r>
    </w:p>
    <w:p w:rsidR="00F97F70" w:rsidRPr="005B100F" w:rsidRDefault="00B267AE" w:rsidP="00BC3DD8">
      <w:pPr>
        <w:pStyle w:val="1"/>
        <w:numPr>
          <w:ilvl w:val="0"/>
          <w:numId w:val="3"/>
        </w:numPr>
        <w:shd w:val="clear" w:color="auto" w:fill="auto"/>
        <w:tabs>
          <w:tab w:val="left" w:pos="1557"/>
          <w:tab w:val="right" w:pos="9701"/>
        </w:tabs>
        <w:spacing w:line="240" w:lineRule="auto"/>
        <w:ind w:left="23" w:firstLine="709"/>
        <w:jc w:val="both"/>
      </w:pPr>
      <w:r w:rsidRPr="005B100F">
        <w:t>при</w:t>
      </w:r>
      <w:r w:rsidR="00A17EA6" w:rsidRPr="005B100F">
        <w:t xml:space="preserve"> </w:t>
      </w:r>
      <w:r w:rsidRPr="005B100F">
        <w:t>проведении мероприятий по пресечению или расследованию</w:t>
      </w:r>
      <w:r w:rsidR="00A17EA6" w:rsidRPr="005B100F">
        <w:t xml:space="preserve"> </w:t>
      </w:r>
      <w:r w:rsidRPr="005B100F">
        <w:t>коррупционных преступлений, включая оперативно-розыскные мероприятия.</w:t>
      </w:r>
      <w:bookmarkStart w:id="20" w:name="bookmark20"/>
    </w:p>
    <w:p w:rsidR="00F97F70" w:rsidRPr="005B100F" w:rsidRDefault="00F97F70" w:rsidP="00F97F70">
      <w:pPr>
        <w:pStyle w:val="1"/>
        <w:shd w:val="clear" w:color="auto" w:fill="auto"/>
        <w:spacing w:line="240" w:lineRule="auto"/>
        <w:ind w:left="20" w:firstLine="709"/>
        <w:jc w:val="both"/>
      </w:pPr>
    </w:p>
    <w:p w:rsidR="006B2097" w:rsidRPr="005B100F" w:rsidRDefault="00004AC6" w:rsidP="00004AC6">
      <w:pPr>
        <w:pStyle w:val="1"/>
        <w:shd w:val="clear" w:color="auto" w:fill="auto"/>
        <w:spacing w:line="240" w:lineRule="auto"/>
        <w:ind w:left="20" w:hanging="20"/>
        <w:rPr>
          <w:b/>
        </w:rPr>
      </w:pPr>
      <w:r w:rsidRPr="005B100F">
        <w:rPr>
          <w:b/>
        </w:rPr>
        <w:t xml:space="preserve">2.11. </w:t>
      </w:r>
      <w:r w:rsidR="00B267AE" w:rsidRPr="005B100F">
        <w:rPr>
          <w:b/>
        </w:rPr>
        <w:t>Обязанности работников, связанные с предупреждением и противодействием коррупции</w:t>
      </w:r>
      <w:bookmarkEnd w:id="20"/>
    </w:p>
    <w:p w:rsidR="00F97F70" w:rsidRPr="005B100F" w:rsidRDefault="00F97F70" w:rsidP="00F97F70">
      <w:pPr>
        <w:pStyle w:val="1"/>
        <w:shd w:val="clear" w:color="auto" w:fill="auto"/>
        <w:spacing w:line="240" w:lineRule="auto"/>
        <w:ind w:left="20" w:hanging="20"/>
        <w:jc w:val="both"/>
      </w:pPr>
    </w:p>
    <w:p w:rsidR="006B2097" w:rsidRPr="005B100F" w:rsidRDefault="00B267AE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  <w:r w:rsidRPr="005B100F">
        <w:t xml:space="preserve">Для работников </w:t>
      </w:r>
      <w:r w:rsidR="00E50149" w:rsidRPr="005B100F">
        <w:t>Общества</w:t>
      </w:r>
      <w:r w:rsidRPr="005B100F">
        <w:t xml:space="preserve"> установлены обязанности, связанные с предупреждением и противодействием коррупции, в частности: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01"/>
        </w:tabs>
        <w:spacing w:line="240" w:lineRule="auto"/>
        <w:ind w:left="20" w:right="20" w:firstLine="709"/>
        <w:jc w:val="both"/>
      </w:pPr>
      <w:r w:rsidRPr="005B100F">
        <w:t xml:space="preserve">воздерживаться от совершения и/или участия в совершении коррупционных и иных правонарушений в своих интересах или от имени </w:t>
      </w:r>
      <w:r w:rsidR="00E50149" w:rsidRPr="005B100F">
        <w:t>Общества</w:t>
      </w:r>
      <w:r w:rsidRPr="005B100F">
        <w:t>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5"/>
        </w:tabs>
        <w:spacing w:line="240" w:lineRule="auto"/>
        <w:ind w:left="20" w:right="20" w:firstLine="709"/>
        <w:jc w:val="both"/>
      </w:pPr>
      <w:r w:rsidRPr="005B100F"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коррупционных и иных правонарушений </w:t>
      </w:r>
      <w:r w:rsidR="009E49ED" w:rsidRPr="005B100F">
        <w:t xml:space="preserve">в своих интересах, </w:t>
      </w:r>
      <w:r w:rsidR="008172EC" w:rsidRPr="005B100F">
        <w:t xml:space="preserve">или от имени </w:t>
      </w:r>
      <w:r w:rsidR="00E50149" w:rsidRPr="005B100F">
        <w:t>Общества</w:t>
      </w:r>
      <w:r w:rsidRPr="005B100F">
        <w:t>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01"/>
        </w:tabs>
        <w:spacing w:line="240" w:lineRule="auto"/>
        <w:ind w:left="20" w:right="20" w:firstLine="709"/>
        <w:jc w:val="both"/>
      </w:pPr>
      <w:r w:rsidRPr="005B100F">
        <w:t xml:space="preserve">незамедлительно уведомлять своего непосредственного руководителя, ответственное должностное лицо (лиц) </w:t>
      </w:r>
      <w:r w:rsidR="00E50149" w:rsidRPr="005B100F">
        <w:t>Общества</w:t>
      </w:r>
      <w:r w:rsidRPr="005B100F">
        <w:t xml:space="preserve"> по профилактике коррупционных и иных правонарушений, а также органы прокуратуры и иные </w:t>
      </w:r>
      <w:r w:rsidRPr="005B100F">
        <w:lastRenderedPageBreak/>
        <w:t>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6B2097" w:rsidRPr="004D33F4" w:rsidRDefault="003A577C" w:rsidP="003A577C">
      <w:pPr>
        <w:pStyle w:val="1"/>
        <w:shd w:val="clear" w:color="auto" w:fill="auto"/>
        <w:tabs>
          <w:tab w:val="left" w:pos="1501"/>
        </w:tabs>
        <w:spacing w:line="240" w:lineRule="auto"/>
        <w:ind w:right="20" w:firstLine="709"/>
        <w:jc w:val="both"/>
      </w:pPr>
      <w:r w:rsidRPr="005B100F">
        <w:t xml:space="preserve">- </w:t>
      </w:r>
      <w:r w:rsidR="00A20F6D" w:rsidRPr="005B100F">
        <w:tab/>
      </w:r>
      <w:r w:rsidR="00B267AE" w:rsidRPr="005B100F">
        <w:t xml:space="preserve">оказывать необходимое содействие и предоставлять требующуюся информацию подразделениям и должностным лицам </w:t>
      </w:r>
      <w:r w:rsidR="00E50149" w:rsidRPr="005B100F">
        <w:t>Общества</w:t>
      </w:r>
      <w:r w:rsidR="00B267AE" w:rsidRPr="005B100F">
        <w:t>, ответственным</w:t>
      </w:r>
      <w:r w:rsidR="009E49ED" w:rsidRPr="005B100F">
        <w:t xml:space="preserve"> за </w:t>
      </w:r>
      <w:r w:rsidR="00B267AE" w:rsidRPr="005B100F">
        <w:t xml:space="preserve"> профилактику коррупционных правонарушений и противодействие коррупции, </w:t>
      </w:r>
      <w:r w:rsidR="005655ED" w:rsidRPr="005B100F">
        <w:t xml:space="preserve">а так же </w:t>
      </w:r>
      <w:r w:rsidR="00B267AE" w:rsidRPr="005B100F">
        <w:t xml:space="preserve">Комиссии по </w:t>
      </w:r>
      <w:r w:rsidR="005655ED" w:rsidRPr="005B100F">
        <w:t>противодействию коррупции</w:t>
      </w:r>
      <w:r w:rsidR="00B267AE" w:rsidRPr="005B100F">
        <w:t>;</w:t>
      </w:r>
    </w:p>
    <w:p w:rsidR="006B2097" w:rsidRPr="005B100F" w:rsidRDefault="00B267AE" w:rsidP="003A577C">
      <w:pPr>
        <w:pStyle w:val="1"/>
        <w:numPr>
          <w:ilvl w:val="0"/>
          <w:numId w:val="3"/>
        </w:numPr>
        <w:shd w:val="clear" w:color="auto" w:fill="auto"/>
        <w:tabs>
          <w:tab w:val="left" w:pos="1501"/>
        </w:tabs>
        <w:spacing w:line="240" w:lineRule="auto"/>
        <w:ind w:right="20" w:firstLine="709"/>
        <w:jc w:val="both"/>
      </w:pPr>
      <w:r w:rsidRPr="005B100F"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01"/>
        </w:tabs>
        <w:spacing w:line="240" w:lineRule="auto"/>
        <w:ind w:left="20" w:right="20" w:firstLine="709"/>
        <w:jc w:val="both"/>
      </w:pPr>
      <w:r w:rsidRPr="005B100F">
        <w:t>незамедлительно уведомлять в письменной форме своего непосредственного руководителя о возникшем конфликте интересов или о возможности его возникновения;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01"/>
        </w:tabs>
        <w:spacing w:line="240" w:lineRule="auto"/>
        <w:ind w:left="20" w:right="20" w:firstLine="709"/>
        <w:jc w:val="both"/>
      </w:pPr>
      <w:proofErr w:type="gramStart"/>
      <w:r w:rsidRPr="005B100F">
        <w:t>не добиваться получения прямо или косвенно</w:t>
      </w:r>
      <w:r w:rsidR="004E01F6" w:rsidRPr="005B100F">
        <w:t>,</w:t>
      </w:r>
      <w:r w:rsidRPr="005B100F">
        <w:t xml:space="preserve"> и не принимать</w:t>
      </w:r>
      <w:r w:rsidR="004E01F6" w:rsidRPr="005B100F">
        <w:t>,</w:t>
      </w:r>
      <w:r w:rsidRPr="005B100F">
        <w:t xml:space="preserve"> в связи с выполнением своих трудовых обязанностей</w:t>
      </w:r>
      <w:r w:rsidR="004E01F6" w:rsidRPr="005B100F">
        <w:t>,</w:t>
      </w:r>
      <w:r w:rsidRPr="005B100F">
        <w:t xml:space="preserve"> вознаграждения от юридических и физических лиц (подарки, денежное вознаграждение, ссуды, выгоды, услуги, оплату развлечений, отдыха и иные вознаграждения), за исключением случаев получения подарков в связи с протокольными мероприятиями, служебными командировками, другими официальными мероприятиями и иных случаев, установленных федеральными законами</w:t>
      </w:r>
      <w:r w:rsidR="004E01F6" w:rsidRPr="005B100F">
        <w:t>,</w:t>
      </w:r>
      <w:r w:rsidRPr="005B100F">
        <w:t xml:space="preserve"> и иными нормативными правовыми актами</w:t>
      </w:r>
      <w:proofErr w:type="gramEnd"/>
      <w:r w:rsidRPr="005B100F">
        <w:t xml:space="preserve">, </w:t>
      </w:r>
      <w:proofErr w:type="gramStart"/>
      <w:r w:rsidRPr="005B100F">
        <w:t>определяющими</w:t>
      </w:r>
      <w:proofErr w:type="gramEnd"/>
      <w:r w:rsidRPr="005B100F">
        <w:t xml:space="preserve"> особенности правового положения и специфику трудовой деятельности работника;</w:t>
      </w:r>
    </w:p>
    <w:p w:rsidR="006B2097" w:rsidRPr="005B100F" w:rsidRDefault="00DF0653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85"/>
        </w:tabs>
        <w:spacing w:line="240" w:lineRule="auto"/>
        <w:ind w:left="20" w:right="20" w:firstLine="709"/>
        <w:jc w:val="both"/>
      </w:pPr>
      <w:proofErr w:type="gramStart"/>
      <w:r w:rsidRPr="004D33F4">
        <w:t>в случаях, установленных законодательством Р</w:t>
      </w:r>
      <w:r w:rsidR="0066122E">
        <w:t>оссийской Федерации</w:t>
      </w:r>
      <w:r w:rsidRPr="005B100F">
        <w:t xml:space="preserve"> </w:t>
      </w:r>
      <w:r w:rsidR="00F456C8" w:rsidRPr="004D33F4">
        <w:t>и внутренними локальными нормативными актами Общества</w:t>
      </w:r>
      <w:r w:rsidR="00F456C8" w:rsidRPr="005B100F">
        <w:t xml:space="preserve"> </w:t>
      </w:r>
      <w:r w:rsidR="00B267AE" w:rsidRPr="005B100F">
        <w:t xml:space="preserve">уведомлять </w:t>
      </w:r>
      <w:r w:rsidR="00E50149" w:rsidRPr="005B100F">
        <w:t>Общество</w:t>
      </w:r>
      <w:r w:rsidR="008172EC" w:rsidRPr="005B100F">
        <w:t xml:space="preserve"> </w:t>
      </w:r>
      <w:r w:rsidR="00B267AE" w:rsidRPr="005B100F">
        <w:t>о получении подарка в связи с протокольными мероприятиями, служебными командировками, другими о</w:t>
      </w:r>
      <w:r w:rsidR="004E01F6" w:rsidRPr="005B100F">
        <w:t xml:space="preserve">фициальными мероприятиями и иными </w:t>
      </w:r>
      <w:r w:rsidR="0065434F" w:rsidRPr="005B100F">
        <w:t>случаями</w:t>
      </w:r>
      <w:r w:rsidR="004E01F6" w:rsidRPr="005B100F">
        <w:t>, установленными</w:t>
      </w:r>
      <w:r w:rsidR="00B267AE" w:rsidRPr="005B100F">
        <w:t xml:space="preserve"> федеральными законами</w:t>
      </w:r>
      <w:r w:rsidR="004E01F6" w:rsidRPr="005B100F">
        <w:t xml:space="preserve">, </w:t>
      </w:r>
      <w:r w:rsidR="00B267AE" w:rsidRPr="005B100F">
        <w:t xml:space="preserve">иными нормативными правовыми актами, определяющими особенности правового положения и специфику трудовой деятельности работника, и передавать указанный подарок, стоимость которого превышает три тысячи рублей, в </w:t>
      </w:r>
      <w:r w:rsidR="009E49ED" w:rsidRPr="005B100F">
        <w:t>соответствии с установленным</w:t>
      </w:r>
      <w:proofErr w:type="gramEnd"/>
      <w:r w:rsidR="00B267AE" w:rsidRPr="005B100F">
        <w:t xml:space="preserve"> в</w:t>
      </w:r>
      <w:r w:rsidR="008172EC" w:rsidRPr="005B100F">
        <w:t xml:space="preserve"> </w:t>
      </w:r>
      <w:r w:rsidR="00E50149" w:rsidRPr="005B100F">
        <w:t>Обществе</w:t>
      </w:r>
      <w:r w:rsidR="008172EC" w:rsidRPr="005B100F">
        <w:t xml:space="preserve"> </w:t>
      </w:r>
      <w:r w:rsidR="009E49ED" w:rsidRPr="005B100F">
        <w:t>порядком</w:t>
      </w:r>
      <w:proofErr w:type="gramStart"/>
      <w:r w:rsidR="009E49ED" w:rsidRPr="005B100F">
        <w:t>.</w:t>
      </w:r>
      <w:r w:rsidR="00B267AE" w:rsidRPr="005B100F">
        <w:t>;</w:t>
      </w:r>
      <w:proofErr w:type="gramEnd"/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39"/>
        </w:tabs>
        <w:spacing w:line="240" w:lineRule="auto"/>
        <w:ind w:left="20" w:right="20" w:firstLine="709"/>
        <w:jc w:val="both"/>
      </w:pPr>
      <w:r w:rsidRPr="005B100F">
        <w:t>в случае дарения подарков третьим лицам, в том числе в связи с официальными мероприятиями, учитывать положения нормативных правовых актов Российской Федерации, устанавливающих ограничения и запреты на получение подарков отдельными категориями лиц;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39"/>
        </w:tabs>
        <w:spacing w:line="240" w:lineRule="auto"/>
        <w:ind w:left="20" w:right="20" w:firstLine="709"/>
        <w:jc w:val="both"/>
      </w:pPr>
      <w:r w:rsidRPr="005B100F">
        <w:t>воздерживаться от любых предложений, принятие которых может поставить государственного служащего в ситуацию конфликта интересов;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39"/>
        </w:tabs>
        <w:spacing w:line="240" w:lineRule="auto"/>
        <w:ind w:left="20" w:right="20" w:firstLine="709"/>
        <w:jc w:val="both"/>
      </w:pPr>
      <w:r w:rsidRPr="005B100F">
        <w:t xml:space="preserve">не допускать передачи, предложения или обещания от имени и в интересах </w:t>
      </w:r>
      <w:r w:rsidR="00E50149" w:rsidRPr="005B100F">
        <w:t>Общества</w:t>
      </w:r>
      <w:r w:rsidRPr="005B100F">
        <w:t xml:space="preserve"> государственному или гражданскому служащему денег, ценных бумаг, иного имущества, оказание ему услуг имущественного характера, предоставление имущественных прав за совершение в интересах </w:t>
      </w:r>
      <w:r w:rsidR="00E50149" w:rsidRPr="005B100F">
        <w:t>Общества</w:t>
      </w:r>
      <w:r w:rsidRPr="005B100F">
        <w:t xml:space="preserve"> данным служащим действия (бездействия), связанного с занимаемым им положением;</w:t>
      </w:r>
    </w:p>
    <w:p w:rsidR="00B445C8" w:rsidRPr="005B100F" w:rsidRDefault="00B267AE" w:rsidP="00B445C8">
      <w:pPr>
        <w:pStyle w:val="1"/>
        <w:numPr>
          <w:ilvl w:val="0"/>
          <w:numId w:val="3"/>
        </w:numPr>
        <w:shd w:val="clear" w:color="auto" w:fill="auto"/>
        <w:tabs>
          <w:tab w:val="left" w:pos="1539"/>
        </w:tabs>
        <w:spacing w:line="240" w:lineRule="auto"/>
        <w:ind w:left="20" w:right="20" w:firstLine="709"/>
        <w:jc w:val="both"/>
      </w:pPr>
      <w:r w:rsidRPr="005B100F">
        <w:t>не допускать предложения и попытки передачи проверяющим государственным и гражданским служащим любых подарков</w:t>
      </w:r>
      <w:r w:rsidR="008D7B1A" w:rsidRPr="005B100F">
        <w:t>.</w:t>
      </w:r>
    </w:p>
    <w:p w:rsidR="006B2097" w:rsidRPr="005B100F" w:rsidRDefault="00B267AE" w:rsidP="008D7B1A">
      <w:pPr>
        <w:pStyle w:val="1"/>
        <w:shd w:val="clear" w:color="auto" w:fill="auto"/>
        <w:tabs>
          <w:tab w:val="left" w:pos="1539"/>
        </w:tabs>
        <w:spacing w:line="240" w:lineRule="auto"/>
        <w:ind w:right="20" w:firstLine="729"/>
        <w:jc w:val="both"/>
        <w:rPr>
          <w:color w:val="auto"/>
        </w:rPr>
      </w:pPr>
      <w:r w:rsidRPr="004D33F4">
        <w:t xml:space="preserve">Для работников </w:t>
      </w:r>
      <w:r w:rsidR="00E50149" w:rsidRPr="004D33F4">
        <w:t>Общества</w:t>
      </w:r>
      <w:r w:rsidRPr="004D33F4">
        <w:t xml:space="preserve">, замещающих </w:t>
      </w:r>
      <w:r w:rsidRPr="004D33F4">
        <w:rPr>
          <w:color w:val="auto"/>
        </w:rPr>
        <w:t xml:space="preserve">должности, входящие в </w:t>
      </w:r>
      <w:r w:rsidR="00F456C8" w:rsidRPr="004D33F4">
        <w:rPr>
          <w:color w:val="auto"/>
        </w:rPr>
        <w:t>Перечни</w:t>
      </w:r>
      <w:r w:rsidR="009832BB" w:rsidRPr="004D33F4">
        <w:rPr>
          <w:color w:val="auto"/>
        </w:rPr>
        <w:t xml:space="preserve"> </w:t>
      </w:r>
      <w:r w:rsidR="000A30E0" w:rsidRPr="004D33F4">
        <w:rPr>
          <w:color w:val="auto"/>
        </w:rPr>
        <w:t xml:space="preserve"> </w:t>
      </w:r>
      <w:r w:rsidR="00F456C8" w:rsidRPr="004D33F4">
        <w:rPr>
          <w:color w:val="auto"/>
        </w:rPr>
        <w:t>утверждаемые приказами Генерального директора Общества, установлены следующие обязанности и ограничения:</w:t>
      </w:r>
    </w:p>
    <w:p w:rsidR="00004AC6" w:rsidRPr="005B100F" w:rsidRDefault="00004AC6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</w:p>
    <w:p w:rsidR="00FD5ACA" w:rsidRPr="005B100F" w:rsidRDefault="009832BB" w:rsidP="00FD5ACA">
      <w:pPr>
        <w:pStyle w:val="30"/>
        <w:shd w:val="clear" w:color="auto" w:fill="auto"/>
        <w:spacing w:before="0" w:line="240" w:lineRule="auto"/>
        <w:ind w:left="20" w:firstLine="709"/>
        <w:jc w:val="both"/>
      </w:pPr>
      <w:r w:rsidRPr="005B100F">
        <w:t>работники</w:t>
      </w:r>
      <w:r w:rsidR="00B267AE" w:rsidRPr="005B100F">
        <w:t xml:space="preserve"> не вправе:</w:t>
      </w:r>
    </w:p>
    <w:p w:rsidR="00FD5ACA" w:rsidRPr="005B100F" w:rsidRDefault="00FD5ACA" w:rsidP="00FD5ACA">
      <w:pPr>
        <w:pStyle w:val="30"/>
        <w:shd w:val="clear" w:color="auto" w:fill="auto"/>
        <w:spacing w:before="0" w:line="240" w:lineRule="auto"/>
        <w:ind w:left="20" w:firstLine="709"/>
        <w:jc w:val="both"/>
      </w:pPr>
    </w:p>
    <w:p w:rsidR="00FD5ACA" w:rsidRPr="005B100F" w:rsidRDefault="00FD5ACA" w:rsidP="009E49ED">
      <w:pPr>
        <w:pStyle w:val="30"/>
        <w:shd w:val="clear" w:color="auto" w:fill="auto"/>
        <w:tabs>
          <w:tab w:val="left" w:pos="1560"/>
        </w:tabs>
        <w:spacing w:before="0" w:line="240" w:lineRule="auto"/>
        <w:ind w:left="23" w:right="23" w:firstLine="709"/>
        <w:jc w:val="both"/>
      </w:pPr>
      <w:r w:rsidRPr="005B100F">
        <w:rPr>
          <w:b w:val="0"/>
        </w:rPr>
        <w:t xml:space="preserve">-     </w:t>
      </w:r>
      <w:r w:rsidR="009E49ED" w:rsidRPr="005B100F">
        <w:rPr>
          <w:b w:val="0"/>
        </w:rPr>
        <w:t xml:space="preserve"> </w:t>
      </w:r>
      <w:r w:rsidRPr="005B100F">
        <w:rPr>
          <w:b w:val="0"/>
          <w:color w:val="auto"/>
        </w:rPr>
        <w:t xml:space="preserve">открывать </w:t>
      </w:r>
      <w:r w:rsidR="009E49ED" w:rsidRPr="005B100F">
        <w:rPr>
          <w:b w:val="0"/>
          <w:color w:val="auto"/>
        </w:rPr>
        <w:t xml:space="preserve"> </w:t>
      </w:r>
      <w:r w:rsidRPr="005B100F">
        <w:rPr>
          <w:b w:val="0"/>
          <w:color w:val="auto"/>
        </w:rPr>
        <w:t xml:space="preserve">и </w:t>
      </w:r>
      <w:r w:rsidR="009E49ED" w:rsidRPr="005B100F">
        <w:rPr>
          <w:b w:val="0"/>
          <w:color w:val="auto"/>
        </w:rPr>
        <w:t xml:space="preserve"> </w:t>
      </w:r>
      <w:r w:rsidRPr="005B100F">
        <w:rPr>
          <w:b w:val="0"/>
          <w:color w:val="auto"/>
        </w:rPr>
        <w:t>иметь</w:t>
      </w:r>
      <w:r w:rsidR="009E49ED" w:rsidRPr="005B100F">
        <w:rPr>
          <w:b w:val="0"/>
          <w:color w:val="auto"/>
        </w:rPr>
        <w:t xml:space="preserve"> </w:t>
      </w:r>
      <w:r w:rsidRPr="005B100F">
        <w:rPr>
          <w:b w:val="0"/>
          <w:color w:val="auto"/>
        </w:rPr>
        <w:t xml:space="preserve"> счета</w:t>
      </w:r>
      <w:r w:rsidR="009E49ED" w:rsidRPr="005B100F">
        <w:rPr>
          <w:b w:val="0"/>
          <w:color w:val="auto"/>
        </w:rPr>
        <w:t xml:space="preserve"> </w:t>
      </w:r>
      <w:r w:rsidRPr="005B100F">
        <w:rPr>
          <w:b w:val="0"/>
          <w:color w:val="auto"/>
        </w:rPr>
        <w:t xml:space="preserve"> (вклады),</w:t>
      </w:r>
      <w:r w:rsidR="009E49ED" w:rsidRPr="005B100F">
        <w:rPr>
          <w:b w:val="0"/>
          <w:color w:val="auto"/>
        </w:rPr>
        <w:t xml:space="preserve"> </w:t>
      </w:r>
      <w:r w:rsidRPr="005B100F">
        <w:rPr>
          <w:b w:val="0"/>
          <w:color w:val="auto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39"/>
        </w:tabs>
        <w:spacing w:line="240" w:lineRule="auto"/>
        <w:ind w:left="20" w:right="20" w:firstLine="709"/>
        <w:jc w:val="both"/>
      </w:pPr>
      <w:r w:rsidRPr="005B100F">
        <w:t xml:space="preserve">принимать без письменного разрешения </w:t>
      </w:r>
      <w:r w:rsidR="00E50149" w:rsidRPr="005B100F">
        <w:t>Общества</w:t>
      </w:r>
      <w:r w:rsidR="008172EC" w:rsidRPr="005B100F">
        <w:t xml:space="preserve"> </w:t>
      </w:r>
      <w:r w:rsidRPr="005B100F">
        <w:t>от иностранных государств, международных организаций награды, почетные и специальные звания (за исключением научных званий), если в их должностные обязанности входит взаимодействие с указанными организациями;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39"/>
        </w:tabs>
        <w:spacing w:line="240" w:lineRule="auto"/>
        <w:ind w:left="20" w:right="20" w:firstLine="709"/>
        <w:jc w:val="both"/>
      </w:pPr>
      <w:r w:rsidRPr="005B100F"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B2097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39"/>
        </w:tabs>
        <w:spacing w:line="240" w:lineRule="auto"/>
        <w:ind w:left="20" w:right="20" w:firstLine="709"/>
        <w:jc w:val="both"/>
      </w:pPr>
      <w:r w:rsidRPr="005B100F">
        <w:t>занимат</w:t>
      </w:r>
      <w:r w:rsidR="008172EC" w:rsidRPr="005B100F">
        <w:t xml:space="preserve">ься без письменного разрешения </w:t>
      </w:r>
      <w:r w:rsidR="00E50149" w:rsidRPr="005B100F">
        <w:t>Общества</w:t>
      </w:r>
      <w:r w:rsidRPr="005B100F">
        <w:t xml:space="preserve">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4AC6" w:rsidRPr="005B100F" w:rsidRDefault="00004AC6" w:rsidP="00004AC6">
      <w:pPr>
        <w:pStyle w:val="1"/>
        <w:shd w:val="clear" w:color="auto" w:fill="auto"/>
        <w:tabs>
          <w:tab w:val="left" w:pos="1539"/>
        </w:tabs>
        <w:spacing w:line="240" w:lineRule="auto"/>
        <w:ind w:left="729" w:right="20"/>
        <w:jc w:val="both"/>
      </w:pPr>
    </w:p>
    <w:p w:rsidR="006B2097" w:rsidRPr="005B100F" w:rsidRDefault="009832BB" w:rsidP="0035303E">
      <w:pPr>
        <w:pStyle w:val="30"/>
        <w:shd w:val="clear" w:color="auto" w:fill="auto"/>
        <w:spacing w:before="0" w:line="240" w:lineRule="auto"/>
        <w:ind w:left="20" w:firstLine="709"/>
        <w:jc w:val="both"/>
      </w:pPr>
      <w:r w:rsidRPr="005B100F">
        <w:t>работники</w:t>
      </w:r>
      <w:r w:rsidR="00B267AE" w:rsidRPr="005B100F">
        <w:t xml:space="preserve"> обязаны:</w:t>
      </w:r>
    </w:p>
    <w:p w:rsidR="00004AC6" w:rsidRPr="005B100F" w:rsidRDefault="00004AC6" w:rsidP="0035303E">
      <w:pPr>
        <w:pStyle w:val="30"/>
        <w:shd w:val="clear" w:color="auto" w:fill="auto"/>
        <w:spacing w:before="0" w:line="240" w:lineRule="auto"/>
        <w:ind w:left="20" w:firstLine="709"/>
        <w:jc w:val="both"/>
      </w:pP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23"/>
        </w:tabs>
        <w:spacing w:line="240" w:lineRule="auto"/>
        <w:ind w:left="20" w:right="20" w:firstLine="709"/>
        <w:jc w:val="both"/>
      </w:pPr>
      <w:r w:rsidRPr="005B100F">
        <w:t>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B2097" w:rsidRPr="005B100F" w:rsidRDefault="00B267AE" w:rsidP="0035303E">
      <w:pPr>
        <w:pStyle w:val="1"/>
        <w:numPr>
          <w:ilvl w:val="0"/>
          <w:numId w:val="3"/>
        </w:numPr>
        <w:shd w:val="clear" w:color="auto" w:fill="auto"/>
        <w:tabs>
          <w:tab w:val="left" w:pos="1523"/>
        </w:tabs>
        <w:spacing w:line="240" w:lineRule="auto"/>
        <w:ind w:left="20" w:right="20" w:firstLine="709"/>
        <w:jc w:val="both"/>
      </w:pPr>
      <w:r w:rsidRPr="005B100F">
        <w:t>передавать принадлежащие им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004AC6" w:rsidRPr="005B100F" w:rsidRDefault="00004AC6" w:rsidP="0035303E">
      <w:pPr>
        <w:pStyle w:val="1"/>
        <w:shd w:val="clear" w:color="auto" w:fill="auto"/>
        <w:spacing w:line="240" w:lineRule="auto"/>
        <w:ind w:left="20" w:right="20" w:firstLine="709"/>
        <w:jc w:val="both"/>
      </w:pPr>
    </w:p>
    <w:p w:rsidR="006B2097" w:rsidRPr="005B100F" w:rsidRDefault="00004AC6" w:rsidP="00004AC6">
      <w:pPr>
        <w:pStyle w:val="30"/>
        <w:shd w:val="clear" w:color="auto" w:fill="auto"/>
        <w:tabs>
          <w:tab w:val="left" w:pos="0"/>
        </w:tabs>
        <w:spacing w:before="0" w:line="240" w:lineRule="auto"/>
      </w:pPr>
      <w:r w:rsidRPr="005B100F">
        <w:t xml:space="preserve">3. </w:t>
      </w:r>
      <w:r w:rsidR="00B267AE" w:rsidRPr="005B100F">
        <w:t>Ответственность</w:t>
      </w:r>
    </w:p>
    <w:p w:rsidR="00004AC6" w:rsidRPr="005B100F" w:rsidRDefault="00004AC6" w:rsidP="00004AC6">
      <w:pPr>
        <w:pStyle w:val="30"/>
        <w:shd w:val="clear" w:color="auto" w:fill="auto"/>
        <w:tabs>
          <w:tab w:val="left" w:pos="0"/>
        </w:tabs>
        <w:spacing w:before="0" w:line="240" w:lineRule="auto"/>
      </w:pPr>
    </w:p>
    <w:p w:rsidR="006B2097" w:rsidRPr="005B100F" w:rsidRDefault="003F163C" w:rsidP="003F163C">
      <w:pPr>
        <w:pStyle w:val="1"/>
        <w:shd w:val="clear" w:color="auto" w:fill="auto"/>
        <w:tabs>
          <w:tab w:val="left" w:pos="709"/>
          <w:tab w:val="right" w:pos="9699"/>
        </w:tabs>
        <w:spacing w:line="240" w:lineRule="auto"/>
        <w:ind w:right="20"/>
        <w:jc w:val="both"/>
      </w:pPr>
      <w:r w:rsidRPr="005B100F">
        <w:tab/>
        <w:t xml:space="preserve">3.1. </w:t>
      </w:r>
      <w:r w:rsidR="00F67902" w:rsidRPr="005B100F">
        <w:t xml:space="preserve">За </w:t>
      </w:r>
      <w:r w:rsidR="00B267AE" w:rsidRPr="005B100F">
        <w:t xml:space="preserve"> коррупционные и</w:t>
      </w:r>
      <w:r w:rsidR="00A17EA6" w:rsidRPr="005B100F">
        <w:t xml:space="preserve"> </w:t>
      </w:r>
      <w:r w:rsidR="00B267AE" w:rsidRPr="005B100F">
        <w:t>иные</w:t>
      </w:r>
      <w:r w:rsidR="00A17EA6" w:rsidRPr="005B100F">
        <w:t xml:space="preserve"> </w:t>
      </w:r>
      <w:r w:rsidR="00F67902" w:rsidRPr="005B100F">
        <w:t xml:space="preserve">правонарушения работники </w:t>
      </w:r>
      <w:r w:rsidR="00B267AE" w:rsidRPr="005B100F">
        <w:t xml:space="preserve"> </w:t>
      </w:r>
      <w:r w:rsidR="00F67902" w:rsidRPr="005B100F">
        <w:t xml:space="preserve"> </w:t>
      </w:r>
      <w:r w:rsidR="00E50149" w:rsidRPr="005B100F">
        <w:t xml:space="preserve">Общества </w:t>
      </w:r>
      <w:r w:rsidR="00F67902" w:rsidRPr="005B100F">
        <w:t xml:space="preserve">несут </w:t>
      </w:r>
      <w:r w:rsidR="00B267AE" w:rsidRPr="005B100F">
        <w:t>д</w:t>
      </w:r>
      <w:r w:rsidR="00F67902" w:rsidRPr="005B100F">
        <w:t>исциплинарную, административную и уголовную ответственность</w:t>
      </w:r>
      <w:r w:rsidR="00B267AE" w:rsidRPr="005B100F">
        <w:t xml:space="preserve"> в соответствии с </w:t>
      </w:r>
      <w:r w:rsidR="00F67902" w:rsidRPr="005B100F">
        <w:t xml:space="preserve">действующим </w:t>
      </w:r>
      <w:r w:rsidR="00B267AE" w:rsidRPr="005B100F">
        <w:t>законодательством Российской Федерации.</w:t>
      </w:r>
    </w:p>
    <w:p w:rsidR="00004AC6" w:rsidRPr="005B100F" w:rsidRDefault="00004AC6" w:rsidP="00004AC6">
      <w:pPr>
        <w:pStyle w:val="1"/>
        <w:shd w:val="clear" w:color="auto" w:fill="auto"/>
        <w:tabs>
          <w:tab w:val="left" w:pos="1523"/>
        </w:tabs>
        <w:spacing w:line="240" w:lineRule="auto"/>
        <w:ind w:left="729" w:right="20"/>
        <w:jc w:val="both"/>
      </w:pPr>
    </w:p>
    <w:p w:rsidR="006B2097" w:rsidRPr="005B100F" w:rsidRDefault="00004AC6" w:rsidP="00004AC6">
      <w:pPr>
        <w:pStyle w:val="30"/>
        <w:shd w:val="clear" w:color="auto" w:fill="auto"/>
        <w:tabs>
          <w:tab w:val="left" w:pos="0"/>
        </w:tabs>
        <w:spacing w:before="0" w:line="240" w:lineRule="auto"/>
        <w:ind w:left="20"/>
      </w:pPr>
      <w:r w:rsidRPr="005B100F">
        <w:t xml:space="preserve">4. </w:t>
      </w:r>
      <w:r w:rsidR="00B267AE" w:rsidRPr="005B100F">
        <w:t>Анализ применения и пересмотр Антикоррупционной политики</w:t>
      </w:r>
    </w:p>
    <w:p w:rsidR="00004AC6" w:rsidRPr="005B100F" w:rsidRDefault="00004AC6" w:rsidP="00004AC6">
      <w:pPr>
        <w:pStyle w:val="30"/>
        <w:shd w:val="clear" w:color="auto" w:fill="auto"/>
        <w:tabs>
          <w:tab w:val="left" w:pos="0"/>
        </w:tabs>
        <w:spacing w:before="0" w:line="240" w:lineRule="auto"/>
        <w:ind w:left="20"/>
      </w:pPr>
    </w:p>
    <w:p w:rsidR="006B2097" w:rsidRPr="005B100F" w:rsidRDefault="00E50149" w:rsidP="00AB2A2E">
      <w:pPr>
        <w:pStyle w:val="1"/>
        <w:numPr>
          <w:ilvl w:val="0"/>
          <w:numId w:val="19"/>
        </w:numPr>
        <w:shd w:val="clear" w:color="auto" w:fill="auto"/>
        <w:tabs>
          <w:tab w:val="left" w:pos="1276"/>
          <w:tab w:val="right" w:pos="9699"/>
        </w:tabs>
        <w:spacing w:line="240" w:lineRule="auto"/>
        <w:ind w:left="0" w:right="20" w:firstLine="709"/>
        <w:jc w:val="both"/>
      </w:pPr>
      <w:r w:rsidRPr="005B100F">
        <w:t>Общество</w:t>
      </w:r>
      <w:r w:rsidR="00B267AE" w:rsidRPr="005B100F">
        <w:t xml:space="preserve"> осуществляет регулярный мониторинг</w:t>
      </w:r>
      <w:r w:rsidR="00004AC6" w:rsidRPr="005B100F">
        <w:t xml:space="preserve"> </w:t>
      </w:r>
      <w:r w:rsidR="00B267AE" w:rsidRPr="005B100F">
        <w:t>хода</w:t>
      </w:r>
      <w:r w:rsidR="00004AC6" w:rsidRPr="005B100F">
        <w:t xml:space="preserve"> </w:t>
      </w:r>
      <w:r w:rsidR="00B267AE" w:rsidRPr="005B100F">
        <w:t>эффективности реализации Антикоррупционной политики</w:t>
      </w:r>
      <w:r w:rsidR="0065434F" w:rsidRPr="005B100F">
        <w:t>,</w:t>
      </w:r>
      <w:r w:rsidR="00B267AE" w:rsidRPr="005B100F">
        <w:t xml:space="preserve"> как своими силами, так и с привлечением других лиц в рамках своей компетенции.</w:t>
      </w:r>
    </w:p>
    <w:p w:rsidR="006B2097" w:rsidRPr="005B100F" w:rsidRDefault="00E50149" w:rsidP="00AB2A2E">
      <w:pPr>
        <w:pStyle w:val="1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right="20" w:firstLine="709"/>
        <w:jc w:val="both"/>
      </w:pPr>
      <w:r w:rsidRPr="005B100F">
        <w:lastRenderedPageBreak/>
        <w:t>Общество</w:t>
      </w:r>
      <w:r w:rsidR="008172EC" w:rsidRPr="005B100F">
        <w:t xml:space="preserve"> </w:t>
      </w:r>
      <w:r w:rsidR="00B267AE" w:rsidRPr="005B100F">
        <w:t>обеспечивает условия, в которых работники</w:t>
      </w:r>
      <w:r w:rsidR="008172EC" w:rsidRPr="005B100F">
        <w:t xml:space="preserve"> </w:t>
      </w:r>
      <w:r w:rsidR="009E49ED" w:rsidRPr="005B100F">
        <w:t xml:space="preserve"> и</w:t>
      </w:r>
      <w:r w:rsidR="008172EC" w:rsidRPr="005B100F">
        <w:t xml:space="preserve"> </w:t>
      </w:r>
      <w:r w:rsidR="005E4EBE" w:rsidRPr="005B100F">
        <w:t xml:space="preserve"> </w:t>
      </w:r>
      <w:r w:rsidR="008172EC" w:rsidRPr="005B100F">
        <w:t xml:space="preserve"> </w:t>
      </w:r>
      <w:r w:rsidR="00B267AE" w:rsidRPr="005B100F">
        <w:t>другие</w:t>
      </w:r>
      <w:r w:rsidR="005E4EBE" w:rsidRPr="005B100F">
        <w:t xml:space="preserve"> </w:t>
      </w:r>
      <w:r w:rsidR="008172EC" w:rsidRPr="005B100F">
        <w:t>л</w:t>
      </w:r>
      <w:r w:rsidR="00B267AE" w:rsidRPr="005B100F">
        <w:t>ица могут свободно указывать на недостатки реализации Антикоррупционной политики, а также вносить предложения по ее совершенствованию.</w:t>
      </w:r>
    </w:p>
    <w:p w:rsidR="00004AC6" w:rsidRPr="005B100F" w:rsidRDefault="00B267AE" w:rsidP="00AB2A2E">
      <w:pPr>
        <w:pStyle w:val="1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20" w:right="20" w:firstLine="709"/>
        <w:jc w:val="both"/>
      </w:pPr>
      <w:r w:rsidRPr="005B100F">
        <w:t>При выявлении недостаточно эффективных</w:t>
      </w:r>
      <w:r w:rsidR="009E49ED" w:rsidRPr="005B100F">
        <w:t xml:space="preserve"> </w:t>
      </w:r>
      <w:r w:rsidRPr="005B100F">
        <w:t xml:space="preserve">положений Антикоррупционной политики или связанных с ней антикоррупционных процедур в </w:t>
      </w:r>
      <w:r w:rsidR="00E50149" w:rsidRPr="005B100F">
        <w:t>Обществе</w:t>
      </w:r>
      <w:r w:rsidRPr="005B100F">
        <w:t xml:space="preserve">, либо при изменении требований федерального законодательства, </w:t>
      </w:r>
      <w:r w:rsidR="00CD0E75" w:rsidRPr="005B100F">
        <w:t xml:space="preserve">Управление </w:t>
      </w:r>
      <w:r w:rsidR="00AC5CB3" w:rsidRPr="005B100F">
        <w:t>экономической безопасности</w:t>
      </w:r>
      <w:r w:rsidRPr="005B100F">
        <w:t xml:space="preserve"> организует выработку и реализацию плана действий по пересмотру и изменению настоящей Антикоррупционной политики и/или антикоррупционных процедур.</w:t>
      </w:r>
    </w:p>
    <w:p w:rsidR="006B2097" w:rsidRPr="005B100F" w:rsidRDefault="00B267AE" w:rsidP="00AB2A2E">
      <w:pPr>
        <w:pStyle w:val="1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20" w:right="20" w:firstLine="709"/>
        <w:jc w:val="both"/>
      </w:pPr>
      <w:r w:rsidRPr="005B100F">
        <w:t>Внесение</w:t>
      </w:r>
      <w:r w:rsidRPr="005B100F">
        <w:tab/>
        <w:t>изменений в Антикоррупционную политику</w:t>
      </w:r>
      <w:r w:rsidR="00EA340C" w:rsidRPr="005B100F">
        <w:t xml:space="preserve"> </w:t>
      </w:r>
      <w:r w:rsidRPr="005B100F">
        <w:t>осуществляется в соответствии с п. 2.1.</w:t>
      </w:r>
      <w:r w:rsidR="002D3861" w:rsidRPr="005B100F">
        <w:t>1</w:t>
      </w:r>
      <w:r w:rsidRPr="005B100F">
        <w:t xml:space="preserve"> Антикоррупционной политики.</w:t>
      </w:r>
    </w:p>
    <w:p w:rsidR="006B2097" w:rsidRPr="005B100F" w:rsidRDefault="00B267AE" w:rsidP="00AB2A2E">
      <w:pPr>
        <w:pStyle w:val="1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left="20" w:firstLine="709"/>
        <w:jc w:val="both"/>
      </w:pPr>
      <w:r w:rsidRPr="005B100F">
        <w:t>Изменения Антикоррупционной политики ра</w:t>
      </w:r>
      <w:r w:rsidR="005E4EBE" w:rsidRPr="005B100F">
        <w:t xml:space="preserve">змещаются на официальном сайте </w:t>
      </w:r>
      <w:r w:rsidR="00E50149" w:rsidRPr="005B100F">
        <w:t>Общества</w:t>
      </w:r>
      <w:r w:rsidRPr="005B100F">
        <w:t>.</w:t>
      </w:r>
    </w:p>
    <w:p w:rsidR="00004AC6" w:rsidRPr="005B100F" w:rsidRDefault="00004AC6" w:rsidP="00004AC6">
      <w:pPr>
        <w:pStyle w:val="1"/>
        <w:shd w:val="clear" w:color="auto" w:fill="auto"/>
        <w:tabs>
          <w:tab w:val="left" w:pos="1498"/>
        </w:tabs>
        <w:spacing w:line="240" w:lineRule="auto"/>
        <w:ind w:left="720"/>
        <w:jc w:val="both"/>
      </w:pPr>
    </w:p>
    <w:p w:rsidR="00004AC6" w:rsidRPr="005B100F" w:rsidRDefault="00004AC6" w:rsidP="00004AC6">
      <w:pPr>
        <w:pStyle w:val="1"/>
        <w:shd w:val="clear" w:color="auto" w:fill="auto"/>
        <w:tabs>
          <w:tab w:val="left" w:pos="1498"/>
        </w:tabs>
        <w:spacing w:line="240" w:lineRule="auto"/>
        <w:ind w:left="720"/>
        <w:jc w:val="both"/>
      </w:pPr>
    </w:p>
    <w:p w:rsidR="00F456C8" w:rsidRPr="005B100F" w:rsidRDefault="00F456C8" w:rsidP="00004AC6">
      <w:pPr>
        <w:pStyle w:val="1"/>
        <w:shd w:val="clear" w:color="auto" w:fill="auto"/>
        <w:tabs>
          <w:tab w:val="left" w:pos="1498"/>
        </w:tabs>
        <w:spacing w:line="240" w:lineRule="auto"/>
        <w:ind w:left="720"/>
        <w:jc w:val="both"/>
      </w:pPr>
    </w:p>
    <w:p w:rsidR="00004AC6" w:rsidRPr="005B100F" w:rsidRDefault="00004AC6" w:rsidP="00F456C8">
      <w:pPr>
        <w:pStyle w:val="1"/>
        <w:shd w:val="clear" w:color="auto" w:fill="auto"/>
        <w:tabs>
          <w:tab w:val="left" w:pos="1498"/>
        </w:tabs>
        <w:spacing w:line="240" w:lineRule="auto"/>
        <w:jc w:val="both"/>
      </w:pPr>
      <w:r w:rsidRPr="005B100F">
        <w:t>Заместитель генерального директора</w:t>
      </w:r>
    </w:p>
    <w:p w:rsidR="00004AC6" w:rsidRDefault="00004AC6" w:rsidP="00F456C8">
      <w:pPr>
        <w:pStyle w:val="1"/>
        <w:shd w:val="clear" w:color="auto" w:fill="auto"/>
        <w:tabs>
          <w:tab w:val="left" w:pos="1498"/>
        </w:tabs>
        <w:spacing w:line="240" w:lineRule="auto"/>
        <w:jc w:val="both"/>
      </w:pPr>
      <w:r w:rsidRPr="005B100F">
        <w:t xml:space="preserve">по безопасности </w:t>
      </w:r>
      <w:r w:rsidRPr="005B100F">
        <w:tab/>
      </w:r>
      <w:r w:rsidRPr="005B100F">
        <w:tab/>
      </w:r>
      <w:r w:rsidRPr="005B100F">
        <w:tab/>
      </w:r>
      <w:r w:rsidRPr="005B100F">
        <w:tab/>
      </w:r>
      <w:r w:rsidRPr="005B100F">
        <w:tab/>
      </w:r>
      <w:r w:rsidRPr="005B100F">
        <w:tab/>
      </w:r>
      <w:r w:rsidRPr="005B100F">
        <w:tab/>
      </w:r>
      <w:r w:rsidRPr="005B100F">
        <w:tab/>
        <w:t xml:space="preserve">   </w:t>
      </w:r>
      <w:r w:rsidR="00F456C8" w:rsidRPr="005B100F">
        <w:tab/>
        <w:t xml:space="preserve">   </w:t>
      </w:r>
      <w:r w:rsidRPr="005B100F">
        <w:t>И.В. Алексеев</w:t>
      </w:r>
    </w:p>
    <w:sectPr w:rsidR="00004AC6">
      <w:headerReference w:type="default" r:id="rId9"/>
      <w:type w:val="continuous"/>
      <w:pgSz w:w="11909" w:h="16838"/>
      <w:pgMar w:top="1170" w:right="1113" w:bottom="896" w:left="11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73" w:rsidRDefault="00871F73">
      <w:r>
        <w:separator/>
      </w:r>
    </w:p>
  </w:endnote>
  <w:endnote w:type="continuationSeparator" w:id="0">
    <w:p w:rsidR="00871F73" w:rsidRDefault="0087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73" w:rsidRDefault="00871F73"/>
  </w:footnote>
  <w:footnote w:type="continuationSeparator" w:id="0">
    <w:p w:rsidR="00871F73" w:rsidRDefault="00871F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5D" w:rsidRDefault="0086325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937DF79" wp14:editId="3F84CD7E">
              <wp:simplePos x="0" y="0"/>
              <wp:positionH relativeFrom="page">
                <wp:posOffset>3725545</wp:posOffset>
              </wp:positionH>
              <wp:positionV relativeFrom="page">
                <wp:posOffset>566420</wp:posOffset>
              </wp:positionV>
              <wp:extent cx="64135" cy="146050"/>
              <wp:effectExtent l="127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25D" w:rsidRDefault="0086325D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4DEA" w:rsidRPr="00C84DEA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44.6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" filled="f" stroked="f">
              <v:textbox style="mso-fit-shape-to-text:t" inset="0,0,0,0">
                <w:txbxContent>
                  <w:p w:rsidR="0086325D" w:rsidRDefault="0086325D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4DEA" w:rsidRPr="00C84DEA">
                      <w:rPr>
                        <w:rStyle w:val="a7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1B"/>
    <w:multiLevelType w:val="multilevel"/>
    <w:tmpl w:val="4EDA58C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C5D0C"/>
    <w:multiLevelType w:val="hybridMultilevel"/>
    <w:tmpl w:val="52642CD8"/>
    <w:lvl w:ilvl="0" w:tplc="BA42148A">
      <w:start w:val="4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08F7157E"/>
    <w:multiLevelType w:val="multilevel"/>
    <w:tmpl w:val="4C7495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53C3F"/>
    <w:multiLevelType w:val="multilevel"/>
    <w:tmpl w:val="08B69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1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  <w:b w:val="0"/>
      </w:rPr>
    </w:lvl>
  </w:abstractNum>
  <w:abstractNum w:abstractNumId="4">
    <w:nsid w:val="0B4E52BF"/>
    <w:multiLevelType w:val="multilevel"/>
    <w:tmpl w:val="43A43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76817"/>
    <w:multiLevelType w:val="multilevel"/>
    <w:tmpl w:val="2FD46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82618"/>
    <w:multiLevelType w:val="multilevel"/>
    <w:tmpl w:val="5A9CAEF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7">
    <w:nsid w:val="14646B81"/>
    <w:multiLevelType w:val="multilevel"/>
    <w:tmpl w:val="05F84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2160"/>
      </w:pPr>
      <w:rPr>
        <w:rFonts w:hint="default"/>
      </w:rPr>
    </w:lvl>
  </w:abstractNum>
  <w:abstractNum w:abstractNumId="8">
    <w:nsid w:val="26FD62D0"/>
    <w:multiLevelType w:val="hybridMultilevel"/>
    <w:tmpl w:val="AE9C0BB8"/>
    <w:lvl w:ilvl="0" w:tplc="6EC4F7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B3C2D"/>
    <w:multiLevelType w:val="multilevel"/>
    <w:tmpl w:val="8F6A73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544" w:hanging="2160"/>
      </w:pPr>
      <w:rPr>
        <w:rFonts w:hint="default"/>
      </w:rPr>
    </w:lvl>
  </w:abstractNum>
  <w:abstractNum w:abstractNumId="10">
    <w:nsid w:val="35AE1F46"/>
    <w:multiLevelType w:val="multilevel"/>
    <w:tmpl w:val="E7AC634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2A7FD7"/>
    <w:multiLevelType w:val="multilevel"/>
    <w:tmpl w:val="84808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4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1A101FC"/>
    <w:multiLevelType w:val="multilevel"/>
    <w:tmpl w:val="B684690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2160"/>
      </w:pPr>
      <w:rPr>
        <w:rFonts w:hint="default"/>
      </w:rPr>
    </w:lvl>
  </w:abstractNum>
  <w:abstractNum w:abstractNumId="13">
    <w:nsid w:val="44471A90"/>
    <w:multiLevelType w:val="multilevel"/>
    <w:tmpl w:val="570E05D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73CFD"/>
    <w:multiLevelType w:val="multilevel"/>
    <w:tmpl w:val="E7AC634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792A1D"/>
    <w:multiLevelType w:val="multilevel"/>
    <w:tmpl w:val="BA668F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6944F7"/>
    <w:multiLevelType w:val="multilevel"/>
    <w:tmpl w:val="F8FC92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4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2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32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0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01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393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804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152" w:hanging="2160"/>
      </w:pPr>
      <w:rPr>
        <w:rFonts w:hint="default"/>
        <w:b w:val="0"/>
      </w:rPr>
    </w:lvl>
  </w:abstractNum>
  <w:abstractNum w:abstractNumId="17">
    <w:nsid w:val="79B443BA"/>
    <w:multiLevelType w:val="multilevel"/>
    <w:tmpl w:val="EB78E91C"/>
    <w:lvl w:ilvl="0">
      <w:start w:val="1"/>
      <w:numFmt w:val="decimal"/>
      <w:lvlText w:val="%1."/>
      <w:lvlJc w:val="left"/>
      <w:pPr>
        <w:ind w:left="1089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8">
    <w:nsid w:val="7AF55C2E"/>
    <w:multiLevelType w:val="multilevel"/>
    <w:tmpl w:val="2874388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8"/>
  </w:num>
  <w:num w:numId="6">
    <w:abstractNumId w:val="0"/>
  </w:num>
  <w:num w:numId="7">
    <w:abstractNumId w:val="14"/>
  </w:num>
  <w:num w:numId="8">
    <w:abstractNumId w:val="13"/>
  </w:num>
  <w:num w:numId="9">
    <w:abstractNumId w:val="1"/>
  </w:num>
  <w:num w:numId="10">
    <w:abstractNumId w:val="15"/>
  </w:num>
  <w:num w:numId="11">
    <w:abstractNumId w:val="17"/>
  </w:num>
  <w:num w:numId="12">
    <w:abstractNumId w:val="7"/>
  </w:num>
  <w:num w:numId="13">
    <w:abstractNumId w:val="9"/>
  </w:num>
  <w:num w:numId="14">
    <w:abstractNumId w:val="16"/>
  </w:num>
  <w:num w:numId="15">
    <w:abstractNumId w:val="3"/>
  </w:num>
  <w:num w:numId="16">
    <w:abstractNumId w:val="10"/>
  </w:num>
  <w:num w:numId="17">
    <w:abstractNumId w:val="12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97"/>
    <w:rsid w:val="00004AC6"/>
    <w:rsid w:val="00025926"/>
    <w:rsid w:val="000271B9"/>
    <w:rsid w:val="00043DE7"/>
    <w:rsid w:val="00045AF4"/>
    <w:rsid w:val="000677BD"/>
    <w:rsid w:val="00080AFD"/>
    <w:rsid w:val="000846F6"/>
    <w:rsid w:val="00091020"/>
    <w:rsid w:val="00091ACB"/>
    <w:rsid w:val="000A30E0"/>
    <w:rsid w:val="000A47BF"/>
    <w:rsid w:val="000A7F0C"/>
    <w:rsid w:val="000C1FFB"/>
    <w:rsid w:val="000E1EAB"/>
    <w:rsid w:val="000F6580"/>
    <w:rsid w:val="0010178F"/>
    <w:rsid w:val="001051D6"/>
    <w:rsid w:val="001450E8"/>
    <w:rsid w:val="001620E6"/>
    <w:rsid w:val="0016570B"/>
    <w:rsid w:val="001700AC"/>
    <w:rsid w:val="00180278"/>
    <w:rsid w:val="00182BE8"/>
    <w:rsid w:val="00197A02"/>
    <w:rsid w:val="001A3FE9"/>
    <w:rsid w:val="001A69C9"/>
    <w:rsid w:val="001B7F86"/>
    <w:rsid w:val="001E7746"/>
    <w:rsid w:val="001F027E"/>
    <w:rsid w:val="00223FD1"/>
    <w:rsid w:val="002377C5"/>
    <w:rsid w:val="002417E1"/>
    <w:rsid w:val="0025155C"/>
    <w:rsid w:val="00252107"/>
    <w:rsid w:val="00262FFB"/>
    <w:rsid w:val="002662D8"/>
    <w:rsid w:val="002B36DF"/>
    <w:rsid w:val="002D25DC"/>
    <w:rsid w:val="002D3861"/>
    <w:rsid w:val="002D6689"/>
    <w:rsid w:val="002F576F"/>
    <w:rsid w:val="0030679A"/>
    <w:rsid w:val="0030771D"/>
    <w:rsid w:val="00315292"/>
    <w:rsid w:val="0033239E"/>
    <w:rsid w:val="00332BA8"/>
    <w:rsid w:val="00340A3F"/>
    <w:rsid w:val="0035303E"/>
    <w:rsid w:val="00365CE0"/>
    <w:rsid w:val="00371E15"/>
    <w:rsid w:val="00372C2F"/>
    <w:rsid w:val="00394992"/>
    <w:rsid w:val="003A4C27"/>
    <w:rsid w:val="003A577C"/>
    <w:rsid w:val="003C2B17"/>
    <w:rsid w:val="003C613B"/>
    <w:rsid w:val="003D64DA"/>
    <w:rsid w:val="003E2A27"/>
    <w:rsid w:val="003E591F"/>
    <w:rsid w:val="003F14DC"/>
    <w:rsid w:val="003F163C"/>
    <w:rsid w:val="003F2039"/>
    <w:rsid w:val="004109A3"/>
    <w:rsid w:val="00410FFB"/>
    <w:rsid w:val="004138E6"/>
    <w:rsid w:val="00416741"/>
    <w:rsid w:val="0045767C"/>
    <w:rsid w:val="00460B42"/>
    <w:rsid w:val="004618D1"/>
    <w:rsid w:val="004732EA"/>
    <w:rsid w:val="0047534D"/>
    <w:rsid w:val="0049253B"/>
    <w:rsid w:val="004A005B"/>
    <w:rsid w:val="004C52B5"/>
    <w:rsid w:val="004D33F4"/>
    <w:rsid w:val="004E01F6"/>
    <w:rsid w:val="004F650E"/>
    <w:rsid w:val="00501FFE"/>
    <w:rsid w:val="00510D98"/>
    <w:rsid w:val="00540FA0"/>
    <w:rsid w:val="0055354F"/>
    <w:rsid w:val="005542D6"/>
    <w:rsid w:val="0056240F"/>
    <w:rsid w:val="005655ED"/>
    <w:rsid w:val="0058446D"/>
    <w:rsid w:val="005B100F"/>
    <w:rsid w:val="005E379C"/>
    <w:rsid w:val="005E48AB"/>
    <w:rsid w:val="005E4EBE"/>
    <w:rsid w:val="00602027"/>
    <w:rsid w:val="006133C9"/>
    <w:rsid w:val="00617530"/>
    <w:rsid w:val="006312E7"/>
    <w:rsid w:val="00635D85"/>
    <w:rsid w:val="00640B23"/>
    <w:rsid w:val="006439D3"/>
    <w:rsid w:val="0065434F"/>
    <w:rsid w:val="0066122E"/>
    <w:rsid w:val="00662497"/>
    <w:rsid w:val="006A5673"/>
    <w:rsid w:val="006A5F27"/>
    <w:rsid w:val="006B2097"/>
    <w:rsid w:val="006C3D08"/>
    <w:rsid w:val="006C5B6D"/>
    <w:rsid w:val="0070208E"/>
    <w:rsid w:val="007064DF"/>
    <w:rsid w:val="00716B97"/>
    <w:rsid w:val="0074329E"/>
    <w:rsid w:val="00751C1F"/>
    <w:rsid w:val="00753468"/>
    <w:rsid w:val="0075722B"/>
    <w:rsid w:val="00780A67"/>
    <w:rsid w:val="00784D0F"/>
    <w:rsid w:val="00795EC7"/>
    <w:rsid w:val="007A7578"/>
    <w:rsid w:val="007B41A3"/>
    <w:rsid w:val="007D0109"/>
    <w:rsid w:val="007F67E5"/>
    <w:rsid w:val="00803162"/>
    <w:rsid w:val="008172EC"/>
    <w:rsid w:val="00823C9D"/>
    <w:rsid w:val="00832A5C"/>
    <w:rsid w:val="008367C2"/>
    <w:rsid w:val="0086325D"/>
    <w:rsid w:val="00863A6D"/>
    <w:rsid w:val="00871F73"/>
    <w:rsid w:val="00873AAE"/>
    <w:rsid w:val="00877176"/>
    <w:rsid w:val="00887F08"/>
    <w:rsid w:val="008D421B"/>
    <w:rsid w:val="008D7B1A"/>
    <w:rsid w:val="008E33F9"/>
    <w:rsid w:val="008F6AD7"/>
    <w:rsid w:val="009017D7"/>
    <w:rsid w:val="009053DA"/>
    <w:rsid w:val="00915BBE"/>
    <w:rsid w:val="00952FF4"/>
    <w:rsid w:val="009703A9"/>
    <w:rsid w:val="00970634"/>
    <w:rsid w:val="009832BB"/>
    <w:rsid w:val="009C77E7"/>
    <w:rsid w:val="009D13B4"/>
    <w:rsid w:val="009D1BB7"/>
    <w:rsid w:val="009D2835"/>
    <w:rsid w:val="009E49ED"/>
    <w:rsid w:val="009E6330"/>
    <w:rsid w:val="00A003EA"/>
    <w:rsid w:val="00A04BC4"/>
    <w:rsid w:val="00A11DB0"/>
    <w:rsid w:val="00A148A0"/>
    <w:rsid w:val="00A17EA6"/>
    <w:rsid w:val="00A20F6D"/>
    <w:rsid w:val="00A35E32"/>
    <w:rsid w:val="00A517A1"/>
    <w:rsid w:val="00A54933"/>
    <w:rsid w:val="00AA3BDD"/>
    <w:rsid w:val="00AB2A2E"/>
    <w:rsid w:val="00AC01F6"/>
    <w:rsid w:val="00AC5CB3"/>
    <w:rsid w:val="00B0247F"/>
    <w:rsid w:val="00B03CEA"/>
    <w:rsid w:val="00B1543A"/>
    <w:rsid w:val="00B17441"/>
    <w:rsid w:val="00B267AE"/>
    <w:rsid w:val="00B445C8"/>
    <w:rsid w:val="00B5498D"/>
    <w:rsid w:val="00B57441"/>
    <w:rsid w:val="00B576EA"/>
    <w:rsid w:val="00B60352"/>
    <w:rsid w:val="00B84E8A"/>
    <w:rsid w:val="00B85894"/>
    <w:rsid w:val="00BB0672"/>
    <w:rsid w:val="00BC3DD8"/>
    <w:rsid w:val="00BF67A5"/>
    <w:rsid w:val="00BF7337"/>
    <w:rsid w:val="00C44342"/>
    <w:rsid w:val="00C4510F"/>
    <w:rsid w:val="00C84DEA"/>
    <w:rsid w:val="00C94BCC"/>
    <w:rsid w:val="00CD0E75"/>
    <w:rsid w:val="00CE0334"/>
    <w:rsid w:val="00CF1B91"/>
    <w:rsid w:val="00CF74A3"/>
    <w:rsid w:val="00D0556A"/>
    <w:rsid w:val="00D11A66"/>
    <w:rsid w:val="00D32EFB"/>
    <w:rsid w:val="00D529C5"/>
    <w:rsid w:val="00D960FD"/>
    <w:rsid w:val="00DA2EE7"/>
    <w:rsid w:val="00DC3F54"/>
    <w:rsid w:val="00DC63D4"/>
    <w:rsid w:val="00DD19F7"/>
    <w:rsid w:val="00DE3FB1"/>
    <w:rsid w:val="00DE533A"/>
    <w:rsid w:val="00DF0534"/>
    <w:rsid w:val="00DF0653"/>
    <w:rsid w:val="00DF6858"/>
    <w:rsid w:val="00E14E65"/>
    <w:rsid w:val="00E17DCD"/>
    <w:rsid w:val="00E207A2"/>
    <w:rsid w:val="00E31EA5"/>
    <w:rsid w:val="00E50149"/>
    <w:rsid w:val="00E53750"/>
    <w:rsid w:val="00EA340C"/>
    <w:rsid w:val="00EC17D7"/>
    <w:rsid w:val="00ED390C"/>
    <w:rsid w:val="00ED7B68"/>
    <w:rsid w:val="00EE26A8"/>
    <w:rsid w:val="00EE73BF"/>
    <w:rsid w:val="00F01F6D"/>
    <w:rsid w:val="00F163C7"/>
    <w:rsid w:val="00F26AAA"/>
    <w:rsid w:val="00F456C8"/>
    <w:rsid w:val="00F61F7D"/>
    <w:rsid w:val="00F657F1"/>
    <w:rsid w:val="00F666E9"/>
    <w:rsid w:val="00F67902"/>
    <w:rsid w:val="00F854AD"/>
    <w:rsid w:val="00F97F70"/>
    <w:rsid w:val="00FA3677"/>
    <w:rsid w:val="00FC03F0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F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главление 1 Знак"/>
    <w:basedOn w:val="a0"/>
    <w:link w:val="11"/>
    <w:rsid w:val="00080AFD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pt">
    <w:name w:val="Оглавление + Интервал 32 pt"/>
    <w:basedOn w:val="10"/>
    <w:rPr>
      <w:rFonts w:ascii="Times New Roman" w:eastAsia="Times New Roman" w:hAnsi="Times New Roman" w:cs="Times New Roman"/>
      <w:color w:val="000000"/>
      <w:spacing w:val="650"/>
      <w:w w:val="100"/>
      <w:position w:val="0"/>
      <w:sz w:val="27"/>
      <w:szCs w:val="27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3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960" w:line="43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11">
    <w:name w:val="toc 1"/>
    <w:basedOn w:val="a"/>
    <w:link w:val="10"/>
    <w:autoRedefine/>
    <w:rsid w:val="00080AFD"/>
    <w:pPr>
      <w:tabs>
        <w:tab w:val="left" w:pos="176"/>
        <w:tab w:val="center" w:pos="7843"/>
        <w:tab w:val="right" w:pos="9639"/>
      </w:tabs>
      <w:spacing w:line="360" w:lineRule="auto"/>
      <w:ind w:left="-108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line="317" w:lineRule="exact"/>
      <w:ind w:hanging="218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DC3F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3F54"/>
    <w:rPr>
      <w:color w:val="000000"/>
    </w:rPr>
  </w:style>
  <w:style w:type="paragraph" w:styleId="aa">
    <w:name w:val="footer"/>
    <w:basedOn w:val="a"/>
    <w:link w:val="ab"/>
    <w:uiPriority w:val="99"/>
    <w:unhideWhenUsed/>
    <w:rsid w:val="00DC3F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3F5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11A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A66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080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F658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F658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F6580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658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F6580"/>
    <w:rPr>
      <w:b/>
      <w:bCs/>
      <w:color w:val="000000"/>
      <w:sz w:val="20"/>
      <w:szCs w:val="20"/>
    </w:rPr>
  </w:style>
  <w:style w:type="paragraph" w:styleId="af4">
    <w:name w:val="Revision"/>
    <w:hidden/>
    <w:uiPriority w:val="99"/>
    <w:semiHidden/>
    <w:rsid w:val="000F6580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F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главление 1 Знак"/>
    <w:basedOn w:val="a0"/>
    <w:link w:val="11"/>
    <w:rsid w:val="00080AFD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pt">
    <w:name w:val="Оглавление + Интервал 32 pt"/>
    <w:basedOn w:val="10"/>
    <w:rPr>
      <w:rFonts w:ascii="Times New Roman" w:eastAsia="Times New Roman" w:hAnsi="Times New Roman" w:cs="Times New Roman"/>
      <w:color w:val="000000"/>
      <w:spacing w:val="650"/>
      <w:w w:val="100"/>
      <w:position w:val="0"/>
      <w:sz w:val="27"/>
      <w:szCs w:val="27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3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960" w:line="43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11">
    <w:name w:val="toc 1"/>
    <w:basedOn w:val="a"/>
    <w:link w:val="10"/>
    <w:autoRedefine/>
    <w:rsid w:val="00080AFD"/>
    <w:pPr>
      <w:tabs>
        <w:tab w:val="left" w:pos="176"/>
        <w:tab w:val="center" w:pos="7843"/>
        <w:tab w:val="right" w:pos="9639"/>
      </w:tabs>
      <w:spacing w:line="360" w:lineRule="auto"/>
      <w:ind w:left="-108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line="317" w:lineRule="exact"/>
      <w:ind w:hanging="218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DC3F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3F54"/>
    <w:rPr>
      <w:color w:val="000000"/>
    </w:rPr>
  </w:style>
  <w:style w:type="paragraph" w:styleId="aa">
    <w:name w:val="footer"/>
    <w:basedOn w:val="a"/>
    <w:link w:val="ab"/>
    <w:uiPriority w:val="99"/>
    <w:unhideWhenUsed/>
    <w:rsid w:val="00DC3F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3F5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11A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A66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080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F658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F658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F6580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658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F6580"/>
    <w:rPr>
      <w:b/>
      <w:bCs/>
      <w:color w:val="000000"/>
      <w:sz w:val="20"/>
      <w:szCs w:val="20"/>
    </w:rPr>
  </w:style>
  <w:style w:type="paragraph" w:styleId="af4">
    <w:name w:val="Revision"/>
    <w:hidden/>
    <w:uiPriority w:val="99"/>
    <w:semiHidden/>
    <w:rsid w:val="000F6580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A512-5EFE-476D-A95C-E4F204BE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6917</Words>
  <Characters>39432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Антикоррупционная политика предприятия</vt:lpstr>
    </vt:vector>
  </TitlesOfParts>
  <Company>Microsoft</Company>
  <LinksUpToDate>false</LinksUpToDate>
  <CharactersWithSpaces>46257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Антикоррупционная политика предприятия</dc:title>
  <dc:creator>Грязев Андрей Олегович</dc:creator>
  <cp:lastModifiedBy>Грязев Андрей Олегович</cp:lastModifiedBy>
  <cp:revision>3</cp:revision>
  <cp:lastPrinted>2018-05-08T04:55:00Z</cp:lastPrinted>
  <dcterms:created xsi:type="dcterms:W3CDTF">2018-05-14T07:11:00Z</dcterms:created>
  <dcterms:modified xsi:type="dcterms:W3CDTF">2018-05-14T07:13:00Z</dcterms:modified>
</cp:coreProperties>
</file>