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4A" w:rsidRDefault="0074226E" w:rsidP="0074226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226E">
        <w:rPr>
          <w:rFonts w:ascii="Times New Roman" w:hAnsi="Times New Roman" w:cs="Times New Roman"/>
          <w:b/>
          <w:sz w:val="28"/>
          <w:szCs w:val="24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</w:t>
      </w:r>
      <w:r w:rsidR="00F17FA4"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Pr="0074226E">
        <w:rPr>
          <w:rFonts w:ascii="Times New Roman" w:hAnsi="Times New Roman" w:cs="Times New Roman"/>
          <w:b/>
          <w:sz w:val="28"/>
          <w:szCs w:val="24"/>
        </w:rPr>
        <w:t xml:space="preserve">с дифференциацией по всем уровням напряжения за </w:t>
      </w:r>
      <w:r w:rsidRPr="0074226E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74226E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74226E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F17FA4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F17FA4" w:rsidRPr="0074226E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74226E">
        <w:rPr>
          <w:rFonts w:ascii="Times New Roman" w:hAnsi="Times New Roman" w:cs="Times New Roman"/>
          <w:b/>
          <w:sz w:val="28"/>
          <w:szCs w:val="24"/>
        </w:rPr>
        <w:t xml:space="preserve"> квартал 2020 г.</w:t>
      </w:r>
    </w:p>
    <w:p w:rsidR="0074226E" w:rsidRPr="0009123A" w:rsidRDefault="000C20D7" w:rsidP="0009123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9123A">
        <w:rPr>
          <w:rFonts w:ascii="Times New Roman" w:hAnsi="Times New Roman" w:cs="Times New Roman"/>
          <w:sz w:val="28"/>
        </w:rPr>
        <w:t>Свободный объем мощности для технологического присоединения потребителей трансформаторной мощности на «ПО «Полет» отсутствует.</w:t>
      </w:r>
    </w:p>
    <w:sectPr w:rsidR="0074226E" w:rsidRPr="0009123A" w:rsidSect="00A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26E"/>
    <w:rsid w:val="0009123A"/>
    <w:rsid w:val="000C20D7"/>
    <w:rsid w:val="001C5F42"/>
    <w:rsid w:val="002C724A"/>
    <w:rsid w:val="0074226E"/>
    <w:rsid w:val="00A4252E"/>
    <w:rsid w:val="00A84E0B"/>
    <w:rsid w:val="00C362C9"/>
    <w:rsid w:val="00F1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Губаренко Михаил Юрьевич</dc:creator>
  <cp:keywords/>
  <dc:description/>
  <cp:lastModifiedBy>GubarenKoMU</cp:lastModifiedBy>
  <cp:revision>2</cp:revision>
  <dcterms:created xsi:type="dcterms:W3CDTF">2020-08-21T02:58:00Z</dcterms:created>
  <dcterms:modified xsi:type="dcterms:W3CDTF">2020-10-19T09:41:00Z</dcterms:modified>
</cp:coreProperties>
</file>